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26C9F" w14:paraId="5B089933" w14:textId="77777777" w:rsidTr="00EA169A">
        <w:tc>
          <w:tcPr>
            <w:tcW w:w="9628" w:type="dxa"/>
          </w:tcPr>
          <w:p w14:paraId="4C365285" w14:textId="77777777" w:rsidR="00426C9F" w:rsidRPr="006815A2" w:rsidRDefault="00426C9F" w:rsidP="00426C9F">
            <w:pPr>
              <w:snapToGrid w:val="0"/>
              <w:jc w:val="center"/>
              <w:rPr>
                <w:rFonts w:ascii="Arial" w:eastAsia="ＭＳ ゴシック" w:hAnsi="Arial" w:cs="Arial"/>
                <w:sz w:val="18"/>
                <w:szCs w:val="18"/>
              </w:rPr>
            </w:pPr>
          </w:p>
        </w:tc>
      </w:tr>
      <w:tr w:rsidR="006815A2" w:rsidRPr="00C15B9A" w14:paraId="5C84C984" w14:textId="77777777" w:rsidTr="00EA169A">
        <w:tc>
          <w:tcPr>
            <w:tcW w:w="9628" w:type="dxa"/>
          </w:tcPr>
          <w:p w14:paraId="7529B800" w14:textId="0117A49F" w:rsidR="006815A2" w:rsidRPr="00C15B9A" w:rsidRDefault="009C0D9F" w:rsidP="004929EB">
            <w:pPr>
              <w:snapToGrid w:val="0"/>
              <w:jc w:val="center"/>
              <w:rPr>
                <w:rFonts w:ascii="Arial" w:eastAsia="ＭＳ ゴシック" w:hAnsi="Arial" w:cs="Arial"/>
                <w:b/>
                <w:sz w:val="24"/>
                <w:szCs w:val="24"/>
              </w:rPr>
            </w:pPr>
            <w:r>
              <w:rPr>
                <w:rFonts w:ascii="Arial" w:eastAsia="ＭＳ ゴシック" w:hAnsi="Arial" w:cs="Arial"/>
                <w:b/>
                <w:sz w:val="24"/>
                <w:szCs w:val="24"/>
              </w:rPr>
              <w:t>Title</w:t>
            </w:r>
            <w:r w:rsidR="004929EB" w:rsidRPr="00C15B9A">
              <w:rPr>
                <w:rFonts w:ascii="Arial" w:eastAsia="ＭＳ ゴシック" w:hAnsi="Arial" w:cs="Arial" w:hint="eastAsia"/>
                <w:b/>
                <w:sz w:val="24"/>
                <w:szCs w:val="24"/>
              </w:rPr>
              <w:t>（</w:t>
            </w:r>
            <w:r>
              <w:rPr>
                <w:rFonts w:ascii="Arial" w:eastAsia="ＭＳ ゴシック" w:hAnsi="Arial" w:cs="Arial"/>
                <w:b/>
                <w:sz w:val="24"/>
                <w:szCs w:val="24"/>
              </w:rPr>
              <w:t>Arial</w:t>
            </w:r>
            <w:r w:rsidR="006815A2" w:rsidRPr="00C15B9A">
              <w:rPr>
                <w:rFonts w:ascii="Arial" w:eastAsia="ＭＳ ゴシック" w:hAnsi="Arial" w:cs="Arial"/>
                <w:b/>
                <w:sz w:val="24"/>
                <w:szCs w:val="24"/>
              </w:rPr>
              <w:t>，</w:t>
            </w:r>
            <w:r w:rsidR="006815A2" w:rsidRPr="00C15B9A">
              <w:rPr>
                <w:rFonts w:ascii="Arial" w:eastAsia="ＭＳ ゴシック" w:hAnsi="Arial" w:cs="Arial"/>
                <w:b/>
                <w:sz w:val="24"/>
                <w:szCs w:val="24"/>
              </w:rPr>
              <w:t>Bold</w:t>
            </w:r>
            <w:r>
              <w:rPr>
                <w:rFonts w:ascii="Arial" w:eastAsia="ＭＳ ゴシック" w:hAnsi="Arial" w:cs="Arial"/>
                <w:b/>
                <w:sz w:val="24"/>
                <w:szCs w:val="24"/>
              </w:rPr>
              <w:t>face</w:t>
            </w:r>
            <w:r w:rsidR="006815A2" w:rsidRPr="00C15B9A">
              <w:rPr>
                <w:rFonts w:ascii="Arial" w:eastAsia="ＭＳ ゴシック" w:hAnsi="Arial" w:cs="Arial"/>
                <w:b/>
                <w:sz w:val="24"/>
                <w:szCs w:val="24"/>
              </w:rPr>
              <w:t>，</w:t>
            </w:r>
            <w:r w:rsidR="006815A2" w:rsidRPr="00C15B9A">
              <w:rPr>
                <w:rFonts w:ascii="Arial" w:eastAsia="ＭＳ ゴシック" w:hAnsi="Arial" w:cs="Arial"/>
                <w:b/>
                <w:sz w:val="24"/>
                <w:szCs w:val="24"/>
              </w:rPr>
              <w:t>12Pt</w:t>
            </w:r>
            <w:r w:rsidR="004929EB" w:rsidRPr="00C15B9A">
              <w:rPr>
                <w:rFonts w:ascii="Arial" w:eastAsia="ＭＳ ゴシック" w:hAnsi="Arial" w:cs="Arial" w:hint="eastAsia"/>
                <w:b/>
                <w:sz w:val="24"/>
                <w:szCs w:val="24"/>
              </w:rPr>
              <w:t>，</w:t>
            </w:r>
            <w:r>
              <w:rPr>
                <w:rFonts w:ascii="Arial" w:eastAsia="ＭＳ ゴシック" w:hAnsi="Arial" w:cs="Arial"/>
                <w:b/>
                <w:sz w:val="24"/>
                <w:szCs w:val="24"/>
              </w:rPr>
              <w:t>Center Justification</w:t>
            </w:r>
            <w:r w:rsidR="004929EB" w:rsidRPr="00C15B9A">
              <w:rPr>
                <w:rFonts w:ascii="Arial" w:eastAsia="ＭＳ ゴシック" w:hAnsi="Arial" w:cs="Arial" w:hint="eastAsia"/>
                <w:b/>
                <w:sz w:val="24"/>
                <w:szCs w:val="24"/>
              </w:rPr>
              <w:t>）</w:t>
            </w:r>
          </w:p>
        </w:tc>
      </w:tr>
      <w:tr w:rsidR="006815A2" w:rsidRPr="00C15B9A" w14:paraId="72A67F00" w14:textId="77777777" w:rsidTr="00EA169A">
        <w:tc>
          <w:tcPr>
            <w:tcW w:w="9628" w:type="dxa"/>
          </w:tcPr>
          <w:p w14:paraId="6D33ADFC" w14:textId="77777777" w:rsidR="006815A2" w:rsidRPr="00C15B9A" w:rsidRDefault="006815A2" w:rsidP="006815A2">
            <w:pPr>
              <w:snapToGrid w:val="0"/>
              <w:jc w:val="center"/>
              <w:rPr>
                <w:sz w:val="18"/>
                <w:szCs w:val="18"/>
              </w:rPr>
            </w:pPr>
          </w:p>
        </w:tc>
      </w:tr>
      <w:tr w:rsidR="006815A2" w:rsidRPr="00C15B9A" w14:paraId="2F5B9E95" w14:textId="77777777" w:rsidTr="00EA169A">
        <w:tc>
          <w:tcPr>
            <w:tcW w:w="9628" w:type="dxa"/>
          </w:tcPr>
          <w:p w14:paraId="0C72E8DA" w14:textId="009493F5" w:rsidR="00240086" w:rsidRPr="00C15B9A" w:rsidRDefault="009C0D9F" w:rsidP="004929EB">
            <w:pPr>
              <w:snapToGrid w:val="0"/>
              <w:jc w:val="center"/>
            </w:pPr>
            <w:r>
              <w:t xml:space="preserve">Author </w:t>
            </w:r>
            <w:r w:rsidR="00EA169A" w:rsidRPr="00C15B9A">
              <w:rPr>
                <w:rFonts w:hint="eastAsia"/>
              </w:rPr>
              <w:t>1</w:t>
            </w:r>
            <w:r w:rsidR="006815A2" w:rsidRPr="00C15B9A">
              <w:rPr>
                <w:rFonts w:hint="eastAsia"/>
              </w:rPr>
              <w:t>（</w:t>
            </w:r>
            <w:r>
              <w:t>Affiliation</w:t>
            </w:r>
            <w:r w:rsidR="006815A2" w:rsidRPr="00C15B9A">
              <w:rPr>
                <w:rFonts w:hint="eastAsia"/>
              </w:rPr>
              <w:t>）</w:t>
            </w:r>
            <w:r w:rsidR="00EA169A" w:rsidRPr="00C15B9A">
              <w:rPr>
                <w:rFonts w:hint="eastAsia"/>
              </w:rPr>
              <w:t>，</w:t>
            </w:r>
            <w:r>
              <w:t xml:space="preserve">Author </w:t>
            </w:r>
            <w:r w:rsidR="00EA169A" w:rsidRPr="00C15B9A">
              <w:rPr>
                <w:rFonts w:hint="eastAsia"/>
              </w:rPr>
              <w:t>2</w:t>
            </w:r>
            <w:r w:rsidR="00EA169A" w:rsidRPr="00C15B9A">
              <w:rPr>
                <w:rFonts w:hint="eastAsia"/>
              </w:rPr>
              <w:t>（</w:t>
            </w:r>
            <w:r>
              <w:t>Affiliation</w:t>
            </w:r>
            <w:r w:rsidR="00EA169A" w:rsidRPr="00C15B9A">
              <w:rPr>
                <w:rFonts w:hint="eastAsia"/>
              </w:rPr>
              <w:t>），・・・</w:t>
            </w:r>
            <w:r w:rsidR="004929EB" w:rsidRPr="00C15B9A">
              <w:rPr>
                <w:rFonts w:hint="eastAsia"/>
              </w:rPr>
              <w:t>（</w:t>
            </w:r>
            <w:r>
              <w:t>Times New Roman</w:t>
            </w:r>
            <w:r w:rsidR="00EA169A" w:rsidRPr="00C15B9A">
              <w:rPr>
                <w:rFonts w:hint="eastAsia"/>
              </w:rPr>
              <w:t>，</w:t>
            </w:r>
            <w:r w:rsidR="00D76738" w:rsidRPr="00C15B9A">
              <w:rPr>
                <w:rFonts w:hint="eastAsia"/>
              </w:rPr>
              <w:t>10.5</w:t>
            </w:r>
            <w:r w:rsidR="005847F6" w:rsidRPr="00C15B9A">
              <w:rPr>
                <w:rFonts w:hint="eastAsia"/>
              </w:rPr>
              <w:t>P</w:t>
            </w:r>
            <w:r w:rsidR="00EA169A" w:rsidRPr="00C15B9A">
              <w:rPr>
                <w:rFonts w:hint="eastAsia"/>
              </w:rPr>
              <w:t>t</w:t>
            </w:r>
            <w:r w:rsidR="004929EB" w:rsidRPr="00C15B9A">
              <w:rPr>
                <w:rFonts w:hint="eastAsia"/>
              </w:rPr>
              <w:t>，</w:t>
            </w:r>
            <w:r>
              <w:t>Center Justification</w:t>
            </w:r>
            <w:r w:rsidR="004929EB" w:rsidRPr="00C15B9A">
              <w:rPr>
                <w:rFonts w:hint="eastAsia"/>
              </w:rPr>
              <w:t>）</w:t>
            </w:r>
          </w:p>
        </w:tc>
      </w:tr>
      <w:tr w:rsidR="004929EB" w:rsidRPr="00C15B9A" w14:paraId="5D17CEA6" w14:textId="77777777" w:rsidTr="00EA169A">
        <w:tc>
          <w:tcPr>
            <w:tcW w:w="9628" w:type="dxa"/>
          </w:tcPr>
          <w:p w14:paraId="501F554A" w14:textId="77777777" w:rsidR="004929EB" w:rsidRPr="00C15B9A" w:rsidRDefault="004929EB" w:rsidP="004929EB">
            <w:pPr>
              <w:snapToGrid w:val="0"/>
              <w:jc w:val="center"/>
            </w:pPr>
          </w:p>
        </w:tc>
      </w:tr>
      <w:tr w:rsidR="004929EB" w:rsidRPr="00C15B9A" w14:paraId="5120862F" w14:textId="77777777" w:rsidTr="00EA169A">
        <w:tc>
          <w:tcPr>
            <w:tcW w:w="9628" w:type="dxa"/>
          </w:tcPr>
          <w:p w14:paraId="465BF706" w14:textId="658E2065" w:rsidR="004929EB" w:rsidRPr="00C15B9A" w:rsidRDefault="004929EB" w:rsidP="004929EB">
            <w:pPr>
              <w:snapToGrid w:val="0"/>
              <w:jc w:val="center"/>
            </w:pPr>
            <w:r w:rsidRPr="00C15B9A">
              <w:t xml:space="preserve">E-mail: </w:t>
            </w:r>
            <w:r w:rsidR="009C0D9F">
              <w:t>Provide the e-mail address of the corresponding author</w:t>
            </w:r>
            <w:r w:rsidRPr="00C15B9A">
              <w:rPr>
                <w:rFonts w:hint="eastAsia"/>
              </w:rPr>
              <w:t>．</w:t>
            </w:r>
          </w:p>
        </w:tc>
      </w:tr>
    </w:tbl>
    <w:p w14:paraId="245E8EE8" w14:textId="77777777" w:rsidR="00426C9F" w:rsidRDefault="00426C9F" w:rsidP="005847F6"/>
    <w:p w14:paraId="525032DB" w14:textId="7CC03560" w:rsidR="00E40EBD" w:rsidRDefault="00E40EBD" w:rsidP="006233ED">
      <w:pPr>
        <w:jc w:val="center"/>
      </w:pPr>
      <w:r>
        <w:t>Abstract</w:t>
      </w:r>
      <w:r w:rsidR="00FD53A3">
        <w:rPr>
          <w:rFonts w:hint="eastAsia"/>
        </w:rPr>
        <w:t>（</w:t>
      </w:r>
      <w:r w:rsidR="009C0D9F">
        <w:t>This section is mandatory for research papers</w:t>
      </w:r>
      <w:r w:rsidR="00FD53A3">
        <w:rPr>
          <w:rFonts w:hint="eastAsia"/>
        </w:rPr>
        <w:t>）</w:t>
      </w:r>
    </w:p>
    <w:p w14:paraId="667C12F7" w14:textId="18B0B5C6" w:rsidR="00E40EBD" w:rsidRDefault="00FD53A3" w:rsidP="005847F6">
      <w:r w:rsidRPr="00FD53A3">
        <w:t>The length of the abstract should be</w:t>
      </w:r>
      <w:r w:rsidRPr="00A970CC">
        <w:t xml:space="preserve"> 200-300 </w:t>
      </w:r>
      <w:r w:rsidRPr="00FD53A3">
        <w:t>words. In the beginning of the abstract, the subject of the paper should be stated clearly, together with its scope and objectives. Then, the methods, equipment, results and conclusions in the paper should be stated concisely in a sufficiently logical manner. The discussion on the results may also be stated to emphasize their importance appropriately.</w:t>
      </w:r>
    </w:p>
    <w:p w14:paraId="47D77A16" w14:textId="77777777" w:rsidR="00E40EBD" w:rsidRDefault="00E40EBD" w:rsidP="005847F6"/>
    <w:p w14:paraId="2FB9A032" w14:textId="5878CB07" w:rsidR="00E40EBD" w:rsidRDefault="00E40EBD" w:rsidP="006233ED">
      <w:pPr>
        <w:jc w:val="center"/>
      </w:pPr>
      <w:r>
        <w:t>Keywords</w:t>
      </w:r>
      <w:r w:rsidR="00FD53A3">
        <w:rPr>
          <w:rFonts w:hint="eastAsia"/>
        </w:rPr>
        <w:t>（</w:t>
      </w:r>
      <w:r w:rsidR="009C0D9F">
        <w:t>This section is mandatory for research papers</w:t>
      </w:r>
      <w:r w:rsidR="00FD53A3">
        <w:rPr>
          <w:rFonts w:hint="eastAsia"/>
        </w:rPr>
        <w:t>）</w:t>
      </w:r>
    </w:p>
    <w:p w14:paraId="56DD6E2A" w14:textId="3720C345" w:rsidR="00E40EBD" w:rsidRDefault="00FD53A3" w:rsidP="005847F6">
      <w:r w:rsidRPr="00FD53A3">
        <w:t>Term1, Term2, Term3, Term4, Term</w:t>
      </w:r>
      <w:r>
        <w:t xml:space="preserve">5 </w:t>
      </w:r>
      <w:r w:rsidRPr="00FD53A3">
        <w:t>(list up</w:t>
      </w:r>
      <w:r>
        <w:t xml:space="preserve"> to </w:t>
      </w:r>
      <w:r w:rsidRPr="00FD53A3">
        <w:t xml:space="preserve">five English keywords, </w:t>
      </w:r>
      <w:r w:rsidR="004746D0" w:rsidRPr="004746D0">
        <w:t xml:space="preserve">and it is preferred that at least one of them be selected from </w:t>
      </w:r>
      <w:r w:rsidR="00C7084E">
        <w:t xml:space="preserve">section </w:t>
      </w:r>
      <w:r w:rsidR="006233ED">
        <w:t xml:space="preserve">2 </w:t>
      </w:r>
      <w:r w:rsidRPr="00FD53A3">
        <w:t>(3) Keywords</w:t>
      </w:r>
      <w:r>
        <w:t xml:space="preserve"> in </w:t>
      </w:r>
      <w:r w:rsidRPr="00FD53A3">
        <w:t>Writing Guideline)</w:t>
      </w:r>
      <w:r>
        <w:t xml:space="preserve"> </w:t>
      </w:r>
    </w:p>
    <w:p w14:paraId="0AA26817" w14:textId="77777777" w:rsidR="00E40EBD" w:rsidRDefault="00E40EBD" w:rsidP="005847F6"/>
    <w:p w14:paraId="5F76B9BA" w14:textId="77E3AD38" w:rsidR="00E40EBD" w:rsidRPr="00C15B9A" w:rsidRDefault="00E40EBD" w:rsidP="005847F6">
      <w:pPr>
        <w:sectPr w:rsidR="00E40EBD" w:rsidRPr="00C15B9A" w:rsidSect="00B1462F">
          <w:headerReference w:type="default" r:id="rId8"/>
          <w:footerReference w:type="default" r:id="rId9"/>
          <w:headerReference w:type="first" r:id="rId10"/>
          <w:footerReference w:type="first" r:id="rId11"/>
          <w:pgSz w:w="11906" w:h="16838"/>
          <w:pgMar w:top="1418" w:right="1134" w:bottom="1418" w:left="1134" w:header="851" w:footer="992" w:gutter="0"/>
          <w:cols w:space="425"/>
          <w:docGrid w:type="lines" w:linePitch="291"/>
        </w:sectPr>
      </w:pPr>
    </w:p>
    <w:p w14:paraId="68C0070F" w14:textId="4FA99EBE" w:rsidR="00426C9F" w:rsidRPr="00C15B9A" w:rsidRDefault="001C69B9" w:rsidP="005847F6">
      <w:pPr>
        <w:pStyle w:val="a8"/>
        <w:numPr>
          <w:ilvl w:val="0"/>
          <w:numId w:val="1"/>
        </w:numPr>
        <w:spacing w:beforeLines="50" w:before="145"/>
        <w:ind w:leftChars="0" w:left="357" w:hanging="357"/>
        <w:rPr>
          <w:rFonts w:ascii="Arial" w:eastAsia="ＭＳ ゴシック" w:hAnsi="Arial" w:cs="Arial"/>
        </w:rPr>
      </w:pPr>
      <w:r>
        <w:rPr>
          <w:rFonts w:ascii="Arial" w:eastAsia="ＭＳ ゴシック" w:hAnsi="Arial" w:cs="Arial" w:hint="eastAsia"/>
        </w:rPr>
        <w:t>Formatting Guidelines</w:t>
      </w:r>
    </w:p>
    <w:p w14:paraId="29DBB945" w14:textId="4A06DE99" w:rsidR="00892D1F" w:rsidRPr="00C15B9A" w:rsidRDefault="001C69B9" w:rsidP="00892D1F">
      <w:pPr>
        <w:pStyle w:val="a8"/>
        <w:numPr>
          <w:ilvl w:val="0"/>
          <w:numId w:val="3"/>
        </w:numPr>
        <w:ind w:leftChars="0" w:left="357" w:hanging="357"/>
      </w:pPr>
      <w:r w:rsidRPr="001C69B9">
        <w:rPr>
          <w:b/>
          <w:bCs/>
        </w:rPr>
        <w:t>Margines:</w:t>
      </w:r>
      <w:r>
        <w:t xml:space="preserve"> Set the top and bottom margins to 25.4 mm (1.0 inch) and the left and right margines to 19.05 mm (0.75 inch)</w:t>
      </w:r>
      <w:r w:rsidR="00892D1F" w:rsidRPr="00C15B9A">
        <w:rPr>
          <w:rFonts w:hint="eastAsia"/>
        </w:rPr>
        <w:t>．</w:t>
      </w:r>
    </w:p>
    <w:p w14:paraId="6D5F5857" w14:textId="472A93C3" w:rsidR="00892D1F" w:rsidRPr="00C15B9A" w:rsidRDefault="001C69B9" w:rsidP="00892D1F">
      <w:pPr>
        <w:pStyle w:val="a8"/>
        <w:numPr>
          <w:ilvl w:val="0"/>
          <w:numId w:val="3"/>
        </w:numPr>
        <w:ind w:leftChars="0" w:left="357" w:hanging="357"/>
      </w:pPr>
      <w:r w:rsidRPr="001C69B9">
        <w:rPr>
          <w:b/>
          <w:bCs/>
        </w:rPr>
        <w:t>Layout:</w:t>
      </w:r>
      <w:r>
        <w:t xml:space="preserve"> The authors should accommodate approximately 48 lines per page, with single line spacing. </w:t>
      </w:r>
    </w:p>
    <w:p w14:paraId="33D09CBB" w14:textId="53267246" w:rsidR="001C69B9" w:rsidRDefault="001C69B9" w:rsidP="005847F6">
      <w:pPr>
        <w:pStyle w:val="a8"/>
        <w:numPr>
          <w:ilvl w:val="0"/>
          <w:numId w:val="3"/>
        </w:numPr>
        <w:ind w:leftChars="0"/>
      </w:pPr>
      <w:r w:rsidRPr="001C69B9">
        <w:rPr>
          <w:b/>
          <w:bCs/>
        </w:rPr>
        <w:t>Fonts:</w:t>
      </w:r>
      <w:r w:rsidRPr="001C69B9">
        <w:t xml:space="preserve"> Use a serif font (e.g., Times New Roman) for the main body text. Use a sans-serif font (e.g., Arial) for chapter, section, and subsection headings. The font size should be set to 10.5 points.</w:t>
      </w:r>
    </w:p>
    <w:p w14:paraId="3C46F9E5" w14:textId="04DB0370" w:rsidR="00892D1F" w:rsidRPr="00C15B9A" w:rsidRDefault="001C69B9" w:rsidP="005847F6">
      <w:pPr>
        <w:pStyle w:val="a8"/>
        <w:numPr>
          <w:ilvl w:val="0"/>
          <w:numId w:val="3"/>
        </w:numPr>
        <w:ind w:leftChars="0" w:left="357" w:hanging="357"/>
      </w:pPr>
      <w:r w:rsidRPr="001C69B9">
        <w:rPr>
          <w:rFonts w:hint="eastAsia"/>
          <w:b/>
          <w:bCs/>
        </w:rPr>
        <w:t>Spacing for Headings:</w:t>
      </w:r>
      <w:r>
        <w:rPr>
          <w:rFonts w:hint="eastAsia"/>
        </w:rPr>
        <w:t xml:space="preserve"> </w:t>
      </w:r>
      <w:r>
        <w:t>Insert a 0.5-line (half line) space before all chapter, section and subsection headings.</w:t>
      </w:r>
    </w:p>
    <w:p w14:paraId="7CC7DD13" w14:textId="7DFA39D3" w:rsidR="001447CA" w:rsidRPr="00C15B9A" w:rsidRDefault="001C69B9" w:rsidP="001447CA">
      <w:pPr>
        <w:pStyle w:val="a8"/>
        <w:numPr>
          <w:ilvl w:val="0"/>
          <w:numId w:val="3"/>
        </w:numPr>
        <w:ind w:leftChars="0" w:left="357" w:hanging="357"/>
      </w:pPr>
      <w:r w:rsidRPr="001C69B9">
        <w:rPr>
          <w:b/>
          <w:bCs/>
        </w:rPr>
        <w:t>Pagination</w:t>
      </w:r>
      <w:r>
        <w:t>: Page numbers must be centered in the footer.</w:t>
      </w:r>
    </w:p>
    <w:p w14:paraId="1A7918D1" w14:textId="3EFBE806" w:rsidR="006815A2" w:rsidRPr="00C15B9A" w:rsidRDefault="001C69B9" w:rsidP="005847F6">
      <w:pPr>
        <w:pStyle w:val="a8"/>
        <w:numPr>
          <w:ilvl w:val="0"/>
          <w:numId w:val="1"/>
        </w:numPr>
        <w:spacing w:beforeLines="50" w:before="145"/>
        <w:ind w:leftChars="0" w:left="357" w:hanging="357"/>
        <w:rPr>
          <w:rFonts w:ascii="Arial" w:eastAsia="ＭＳ ゴシック" w:hAnsi="Arial" w:cs="Arial"/>
        </w:rPr>
      </w:pPr>
      <w:r>
        <w:rPr>
          <w:rFonts w:ascii="Arial" w:eastAsia="ＭＳ ゴシック" w:hAnsi="Arial" w:cs="Arial"/>
        </w:rPr>
        <w:t>Equations, Tables and Figures</w:t>
      </w:r>
    </w:p>
    <w:p w14:paraId="32B9C798" w14:textId="3FCD244D" w:rsidR="006815A2" w:rsidRPr="00C15B9A" w:rsidRDefault="001447CA" w:rsidP="001447CA">
      <w:pPr>
        <w:spacing w:beforeLines="50" w:before="145"/>
        <w:rPr>
          <w:rFonts w:ascii="Arial" w:eastAsia="ＭＳ ゴシック" w:hAnsi="Arial" w:cs="Arial"/>
        </w:rPr>
      </w:pPr>
      <w:r w:rsidRPr="00C15B9A">
        <w:rPr>
          <w:rFonts w:ascii="Arial" w:eastAsia="ＭＳ ゴシック" w:hAnsi="Arial" w:cs="Arial"/>
        </w:rPr>
        <w:t>2. 1.</w:t>
      </w:r>
      <w:r w:rsidR="000A7863" w:rsidRPr="00C15B9A">
        <w:rPr>
          <w:rFonts w:ascii="Arial" w:eastAsia="ＭＳ ゴシック" w:hAnsi="Arial" w:cs="Arial"/>
        </w:rPr>
        <w:t xml:space="preserve"> </w:t>
      </w:r>
      <w:r w:rsidR="001C69B9">
        <w:rPr>
          <w:rFonts w:ascii="Arial" w:eastAsia="ＭＳ ゴシック" w:hAnsi="Arial" w:cs="Arial" w:hint="eastAsia"/>
        </w:rPr>
        <w:t>Mathematical Notations and Units</w:t>
      </w:r>
    </w:p>
    <w:p w14:paraId="1C2AD881" w14:textId="17727D71" w:rsidR="001447CA" w:rsidRPr="00C15B9A" w:rsidRDefault="001C69B9" w:rsidP="00365284">
      <w:pPr>
        <w:pStyle w:val="a8"/>
        <w:numPr>
          <w:ilvl w:val="0"/>
          <w:numId w:val="3"/>
        </w:numPr>
        <w:spacing w:line="300" w:lineRule="exact"/>
        <w:ind w:leftChars="0" w:left="357" w:hanging="357"/>
      </w:pPr>
      <w:r w:rsidRPr="00683E5D">
        <w:rPr>
          <w:rFonts w:hint="eastAsia"/>
          <w:b/>
          <w:bCs/>
        </w:rPr>
        <w:t>Symbols and Units:</w:t>
      </w:r>
      <w:r>
        <w:rPr>
          <w:rFonts w:hint="eastAsia"/>
        </w:rPr>
        <w:t xml:space="preserve"> Symbols for physical quantities must be italicized (</w:t>
      </w:r>
      <w:r>
        <w:t xml:space="preserve">e.g., mass </w:t>
      </w:r>
      <w:r w:rsidRPr="001C69B9">
        <w:rPr>
          <w:i/>
          <w:iCs/>
        </w:rPr>
        <w:t>m</w:t>
      </w:r>
      <w:r>
        <w:rPr>
          <w:rFonts w:hint="eastAsia"/>
        </w:rPr>
        <w:t>)</w:t>
      </w:r>
      <w:r>
        <w:t xml:space="preserve">, while symbols for units must be in Roman type (upright, e.g., kg). </w:t>
      </w:r>
    </w:p>
    <w:p w14:paraId="30C40B13" w14:textId="4BEE683C" w:rsidR="00240086" w:rsidRPr="00C15B9A" w:rsidRDefault="001C69B9" w:rsidP="00365284">
      <w:pPr>
        <w:pStyle w:val="a8"/>
        <w:numPr>
          <w:ilvl w:val="0"/>
          <w:numId w:val="3"/>
        </w:numPr>
        <w:spacing w:line="300" w:lineRule="exact"/>
        <w:ind w:leftChars="0" w:left="357" w:hanging="357"/>
      </w:pPr>
      <w:r w:rsidRPr="00683E5D">
        <w:rPr>
          <w:b/>
          <w:bCs/>
        </w:rPr>
        <w:t>Vectors:</w:t>
      </w:r>
      <w:r>
        <w:t xml:space="preserve"> Vectors should be denoted by boldface type or by over-arrow (</w:t>
      </w:r>
      <w:r w:rsidR="00240086" w:rsidRPr="00C15B9A">
        <w:rPr>
          <w:rFonts w:hint="eastAsia"/>
        </w:rPr>
        <w:t>→</w:t>
      </w:r>
      <w:r>
        <w:t xml:space="preserve">, e.g., force </w:t>
      </w:r>
      <m:oMath>
        <m:r>
          <m:rPr>
            <m:sty m:val="bi"/>
          </m:rPr>
          <w:rPr>
            <w:rFonts w:ascii="Cambria Math" w:hAnsi="Cambria Math"/>
          </w:rPr>
          <m:t>F</m:t>
        </m:r>
      </m:oMath>
      <w:r>
        <w:rPr>
          <w:b/>
        </w:rPr>
        <w:t xml:space="preserve"> </w:t>
      </w:r>
      <w:r>
        <w:t xml:space="preserve">or </w:t>
      </w:r>
      <m:oMath>
        <m:acc>
          <m:accPr>
            <m:chr m:val="⃗"/>
            <m:ctrlPr>
              <w:rPr>
                <w:rFonts w:ascii="Cambria Math" w:hAnsi="Cambria Math"/>
              </w:rPr>
            </m:ctrlPr>
          </m:accPr>
          <m:e>
            <m:r>
              <w:rPr>
                <w:rFonts w:ascii="Cambria Math" w:hAnsi="Cambria Math"/>
              </w:rPr>
              <m:t>F</m:t>
            </m:r>
          </m:e>
        </m:acc>
      </m:oMath>
      <w:r w:rsidR="00240086" w:rsidRPr="00C15B9A">
        <w:rPr>
          <w:rFonts w:hint="eastAsia"/>
        </w:rPr>
        <w:t>）．</w:t>
      </w:r>
    </w:p>
    <w:p w14:paraId="2B098568" w14:textId="10B9E05F" w:rsidR="00240086" w:rsidRPr="00C15B9A" w:rsidRDefault="001C69B9" w:rsidP="001C69B9">
      <w:pPr>
        <w:pStyle w:val="a8"/>
        <w:numPr>
          <w:ilvl w:val="0"/>
          <w:numId w:val="3"/>
        </w:numPr>
        <w:spacing w:line="300" w:lineRule="exact"/>
        <w:ind w:leftChars="0" w:left="357" w:hanging="357"/>
      </w:pPr>
      <w:r w:rsidRPr="00683E5D">
        <w:rPr>
          <w:b/>
          <w:bCs/>
        </w:rPr>
        <w:t>Dimensionless numbers:</w:t>
      </w:r>
      <w:r>
        <w:t xml:space="preserve"> Dimensionless numbers should be written in Roman type (upright, e.g., Re)</w:t>
      </w:r>
    </w:p>
    <w:p w14:paraId="20360231" w14:textId="7640BC2D" w:rsidR="001447CA" w:rsidRPr="00C15B9A" w:rsidRDefault="001C69B9" w:rsidP="00365284">
      <w:pPr>
        <w:pStyle w:val="a8"/>
        <w:numPr>
          <w:ilvl w:val="0"/>
          <w:numId w:val="3"/>
        </w:numPr>
        <w:spacing w:line="300" w:lineRule="exact"/>
        <w:ind w:leftChars="0" w:left="357" w:hanging="357"/>
      </w:pPr>
      <w:r w:rsidRPr="001C69B9">
        <w:rPr>
          <w:b/>
          <w:bCs/>
        </w:rPr>
        <w:t>Unit Notation:</w:t>
      </w:r>
      <w:r w:rsidRPr="001C69B9">
        <w:t xml:space="preserve"> When a unit accompanies a quantity symbol, enclose the unit in square brackets (e.g., mass</w:t>
      </w:r>
      <w:r w:rsidR="00C8642A">
        <w:t xml:space="preserve"> </w:t>
      </w:r>
      <w:r w:rsidR="00C8642A" w:rsidRPr="00594D31">
        <w:rPr>
          <w:i/>
          <w:iCs/>
        </w:rPr>
        <w:t>m</w:t>
      </w:r>
      <w:r w:rsidR="005C2294">
        <w:t xml:space="preserve"> </w:t>
      </w:r>
      <w:r w:rsidRPr="001C69B9">
        <w:t xml:space="preserve">[kg]). When a unit </w:t>
      </w:r>
      <w:r w:rsidRPr="001C69B9">
        <w:t>accompanies a numerical value, place it directly after the value without brackets</w:t>
      </w:r>
      <w:r w:rsidR="00683E5D">
        <w:t xml:space="preserve"> </w:t>
      </w:r>
      <w:r w:rsidR="00683E5D" w:rsidRPr="00683E5D">
        <w:t>and insert a single space between the number and the unit</w:t>
      </w:r>
      <w:r w:rsidRPr="001C69B9">
        <w:t xml:space="preserve"> (e.g., mass 10.0 kg)</w:t>
      </w:r>
      <w:r w:rsidR="00683E5D">
        <w:t>.</w:t>
      </w:r>
    </w:p>
    <w:p w14:paraId="0BEF968A" w14:textId="32C59EEF" w:rsidR="001C69B9" w:rsidRDefault="001C69B9" w:rsidP="00365284">
      <w:pPr>
        <w:pStyle w:val="a8"/>
        <w:numPr>
          <w:ilvl w:val="0"/>
          <w:numId w:val="3"/>
        </w:numPr>
        <w:spacing w:line="300" w:lineRule="exact"/>
        <w:ind w:leftChars="0" w:left="357" w:hanging="357"/>
      </w:pPr>
      <w:r w:rsidRPr="001C69B9">
        <w:rPr>
          <w:b/>
          <w:bCs/>
        </w:rPr>
        <w:t>System of Units:</w:t>
      </w:r>
      <w:r w:rsidRPr="001C69B9">
        <w:t xml:space="preserve"> All units must be SI units.</w:t>
      </w:r>
    </w:p>
    <w:p w14:paraId="13BD7CA4" w14:textId="72515977" w:rsidR="00134873" w:rsidRPr="001447CA" w:rsidRDefault="00134873" w:rsidP="00134873">
      <w:pPr>
        <w:spacing w:beforeLines="50" w:before="145"/>
        <w:rPr>
          <w:rFonts w:ascii="Arial" w:eastAsia="ＭＳ ゴシック" w:hAnsi="Arial" w:cs="Arial"/>
        </w:rPr>
      </w:pPr>
      <w:r w:rsidRPr="001447CA">
        <w:rPr>
          <w:rFonts w:ascii="Arial" w:eastAsia="ＭＳ ゴシック" w:hAnsi="Arial" w:cs="Arial"/>
        </w:rPr>
        <w:t xml:space="preserve">2. </w:t>
      </w:r>
      <w:r>
        <w:rPr>
          <w:rFonts w:ascii="Arial" w:eastAsia="ＭＳ ゴシック" w:hAnsi="Arial" w:cs="Arial" w:hint="eastAsia"/>
        </w:rPr>
        <w:t>2</w:t>
      </w:r>
      <w:r w:rsidRPr="001447CA">
        <w:rPr>
          <w:rFonts w:ascii="Arial" w:eastAsia="ＭＳ ゴシック" w:hAnsi="Arial" w:cs="Arial"/>
        </w:rPr>
        <w:t>.</w:t>
      </w:r>
      <w:r w:rsidR="000A7863">
        <w:rPr>
          <w:rFonts w:ascii="Arial" w:eastAsia="ＭＳ ゴシック" w:hAnsi="Arial" w:cs="Arial" w:hint="eastAsia"/>
        </w:rPr>
        <w:t xml:space="preserve"> </w:t>
      </w:r>
      <w:r w:rsidR="00683E5D">
        <w:rPr>
          <w:rFonts w:ascii="Arial" w:eastAsia="ＭＳ ゴシック" w:hAnsi="Arial" w:cs="Arial"/>
        </w:rPr>
        <w:t>Equations</w:t>
      </w:r>
    </w:p>
    <w:p w14:paraId="67634C4F" w14:textId="577EF572" w:rsidR="00134873" w:rsidRDefault="00683E5D" w:rsidP="00134873">
      <w:pPr>
        <w:pStyle w:val="a8"/>
        <w:numPr>
          <w:ilvl w:val="0"/>
          <w:numId w:val="3"/>
        </w:numPr>
        <w:ind w:leftChars="0"/>
      </w:pPr>
      <w:r w:rsidRPr="00683E5D">
        <w:rPr>
          <w:b/>
          <w:bCs/>
        </w:rPr>
        <w:t xml:space="preserve">Equation </w:t>
      </w:r>
      <w:r>
        <w:rPr>
          <w:rFonts w:hint="eastAsia"/>
          <w:b/>
          <w:bCs/>
        </w:rPr>
        <w:t>Formatting</w:t>
      </w:r>
      <w:r w:rsidRPr="00683E5D">
        <w:rPr>
          <w:b/>
          <w:bCs/>
        </w:rPr>
        <w:t>:</w:t>
      </w:r>
      <w:r w:rsidRPr="00683E5D">
        <w:t xml:space="preserve"> Equation numbers should be enclosed in parentheses and aligned to the right margin.</w:t>
      </w:r>
      <w:r>
        <w:t xml:space="preserve"> The fonts used in equations must be consistent with the main body text.</w:t>
      </w:r>
    </w:p>
    <w:p w14:paraId="67735D65" w14:textId="38FF3C5A" w:rsidR="00134873" w:rsidRDefault="00134873" w:rsidP="00134873">
      <w:pPr>
        <w:pStyle w:val="a8"/>
        <w:ind w:leftChars="0" w:left="360"/>
      </w:pPr>
      <m:oMath>
        <m:r>
          <w:rPr>
            <w:rFonts w:ascii="Cambria Math" w:hAnsi="Cambria Math"/>
          </w:rPr>
          <m:t>m</m:t>
        </m:r>
        <m:f>
          <m:fPr>
            <m:ctrlPr>
              <w:rPr>
                <w:rFonts w:ascii="Cambria Math" w:hAnsi="Cambria Math"/>
              </w:rPr>
            </m:ctrlPr>
          </m:fPr>
          <m:num>
            <m:sSup>
              <m:sSupPr>
                <m:ctrlPr>
                  <w:rPr>
                    <w:rFonts w:ascii="Cambria Math" w:hAnsi="Cambria Math"/>
                    <w:i/>
                  </w:rPr>
                </m:ctrlPr>
              </m:sSupPr>
              <m:e>
                <m:r>
                  <m:rPr>
                    <m:sty m:val="p"/>
                  </m:rPr>
                  <w:rPr>
                    <w:rFonts w:ascii="Cambria Math" w:hAnsi="Cambria Math"/>
                  </w:rPr>
                  <m:t>d</m:t>
                </m:r>
              </m:e>
              <m:sup>
                <m:r>
                  <w:rPr>
                    <w:rFonts w:ascii="Cambria Math" w:hAnsi="Cambria Math"/>
                  </w:rPr>
                  <m:t>2</m:t>
                </m:r>
              </m:sup>
            </m:sSup>
            <m:r>
              <m:rPr>
                <m:sty m:val="bi"/>
              </m:rPr>
              <w:rPr>
                <w:rFonts w:ascii="Cambria Math" w:hAnsi="Cambria Math"/>
              </w:rPr>
              <m:t>x</m:t>
            </m:r>
          </m:num>
          <m:den>
            <m:sSup>
              <m:sSupPr>
                <m:ctrlPr>
                  <w:rPr>
                    <w:rFonts w:ascii="Cambria Math" w:hAnsi="Cambria Math"/>
                    <w:i/>
                  </w:rPr>
                </m:ctrlPr>
              </m:sSupPr>
              <m:e>
                <m:r>
                  <m:rPr>
                    <m:sty m:val="p"/>
                  </m:rPr>
                  <w:rPr>
                    <w:rFonts w:ascii="Cambria Math" w:hAnsi="Cambria Math"/>
                  </w:rPr>
                  <m:t>d</m:t>
                </m:r>
                <m:r>
                  <w:rPr>
                    <w:rFonts w:ascii="Cambria Math" w:hAnsi="Cambria Math"/>
                  </w:rPr>
                  <m:t>t</m:t>
                </m:r>
              </m:e>
              <m:sup>
                <m:r>
                  <w:rPr>
                    <w:rFonts w:ascii="Cambria Math" w:hAnsi="Cambria Math"/>
                  </w:rPr>
                  <m:t>2</m:t>
                </m:r>
              </m:sup>
            </m:sSup>
          </m:den>
        </m:f>
        <m:r>
          <w:rPr>
            <w:rFonts w:ascii="Cambria Math" w:hAnsi="Cambria Math"/>
          </w:rPr>
          <m:t>=</m:t>
        </m:r>
        <m:r>
          <m:rPr>
            <m:sty m:val="bi"/>
          </m:rPr>
          <w:rPr>
            <w:rFonts w:ascii="Cambria Math" w:hAnsi="Cambria Math"/>
          </w:rPr>
          <m:t>F</m:t>
        </m:r>
      </m:oMath>
      <w:r>
        <w:tab/>
      </w:r>
      <w:r>
        <w:tab/>
      </w:r>
      <w:r>
        <w:tab/>
      </w:r>
      <w:r>
        <w:tab/>
        <w:t>(1)</w:t>
      </w:r>
    </w:p>
    <w:p w14:paraId="4FD2DEB5" w14:textId="213A300D" w:rsidR="00134873" w:rsidRDefault="00DD34AD" w:rsidP="00134873">
      <w:pPr>
        <w:pStyle w:val="a8"/>
        <w:ind w:leftChars="0" w:left="360"/>
      </w:pPr>
      <m:oMath>
        <m:acc>
          <m:accPr>
            <m:chr m:val="̅"/>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nary>
          <m:naryPr>
            <m:limLoc m:val="subSup"/>
            <m:ctrlPr>
              <w:rPr>
                <w:rFonts w:ascii="Cambria Math" w:hAnsi="Cambria Math"/>
                <w:i/>
              </w:rPr>
            </m:ctrlPr>
          </m:naryPr>
          <m:sub>
            <m:r>
              <w:rPr>
                <w:rFonts w:ascii="Cambria Math" w:hAnsi="Cambria Math"/>
              </w:rPr>
              <m:t>t</m:t>
            </m:r>
          </m:sub>
          <m:sup>
            <m:r>
              <w:rPr>
                <w:rFonts w:ascii="Cambria Math" w:hAnsi="Cambria Math"/>
              </w:rPr>
              <m:t>t+T</m:t>
            </m:r>
          </m:sup>
          <m:e>
            <m:r>
              <w:rPr>
                <w:rFonts w:ascii="Cambria Math" w:hAnsi="Cambria Math"/>
              </w:rPr>
              <m:t>p(t')</m:t>
            </m:r>
            <m:r>
              <m:rPr>
                <m:sty m:val="p"/>
              </m:rPr>
              <w:rPr>
                <w:rFonts w:ascii="Cambria Math" w:hAnsi="Cambria Math"/>
              </w:rPr>
              <m:t>d</m:t>
            </m:r>
            <m:r>
              <w:rPr>
                <w:rFonts w:ascii="Cambria Math" w:hAnsi="Cambria Math"/>
              </w:rPr>
              <m:t>t'</m:t>
            </m:r>
          </m:e>
        </m:nary>
      </m:oMath>
      <w:r w:rsidR="00134873">
        <w:tab/>
      </w:r>
      <w:r w:rsidR="00400675">
        <w:tab/>
      </w:r>
      <w:r w:rsidR="00400675">
        <w:tab/>
      </w:r>
      <w:r w:rsidR="00134873">
        <w:t>(2)</w:t>
      </w:r>
    </w:p>
    <w:p w14:paraId="67B6989F" w14:textId="5D1E04F8" w:rsidR="00134873" w:rsidRDefault="00134873" w:rsidP="00134873">
      <w:pPr>
        <w:pStyle w:val="a8"/>
        <w:ind w:leftChars="0" w:left="360"/>
      </w:pPr>
      <m:oMath>
        <m:r>
          <w:rPr>
            <w:rFonts w:ascii="Cambria Math" w:hAnsi="Cambria Math"/>
          </w:rPr>
          <m:t>W(t)=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a+b</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r>
                                      <w:rPr>
                                        <w:rFonts w:ascii="Cambria Math" w:hAnsi="Cambria Math"/>
                                      </w:rPr>
                                      <m:t>T</m:t>
                                    </m:r>
                                  </m:den>
                                </m:f>
                              </m:e>
                            </m:d>
                          </m:e>
                          <m:sup>
                            <m:r>
                              <w:rPr>
                                <w:rFonts w:ascii="Cambria Math" w:hAnsi="Cambria Math"/>
                              </w:rPr>
                              <m:t>2</m:t>
                            </m:r>
                          </m:sup>
                        </m:sSup>
                      </m:e>
                    </m:d>
                  </m:e>
                  <m:sup>
                    <m:r>
                      <w:rPr>
                        <w:rFonts w:ascii="Cambria Math" w:hAnsi="Cambria Math"/>
                      </w:rPr>
                      <m:t>1/3</m:t>
                    </m:r>
                  </m:sup>
                </m:sSup>
                <m:r>
                  <w:rPr>
                    <w:rFonts w:ascii="Cambria Math" w:hAnsi="Cambria Math"/>
                  </w:rPr>
                  <m:t>+C</m:t>
                </m:r>
              </m:e>
            </m:d>
          </m:e>
          <m:sup>
            <m:r>
              <w:rPr>
                <w:rFonts w:ascii="Cambria Math" w:hAnsi="Cambria Math"/>
              </w:rPr>
              <m:t>n</m:t>
            </m:r>
          </m:sup>
        </m:sSup>
      </m:oMath>
      <w:r>
        <w:tab/>
      </w:r>
      <w:r w:rsidR="00400675">
        <w:tab/>
      </w:r>
      <w:r>
        <w:t>(3)</w:t>
      </w:r>
    </w:p>
    <w:p w14:paraId="12DE9B64" w14:textId="77C8A397" w:rsidR="000A7863" w:rsidRDefault="00683E5D" w:rsidP="00683E5D">
      <w:pPr>
        <w:pStyle w:val="a8"/>
        <w:numPr>
          <w:ilvl w:val="0"/>
          <w:numId w:val="3"/>
        </w:numPr>
        <w:ind w:leftChars="0"/>
      </w:pPr>
      <w:r w:rsidRPr="00683E5D">
        <w:rPr>
          <w:b/>
          <w:bCs/>
        </w:rPr>
        <w:t>Citations:</w:t>
      </w:r>
      <w:r w:rsidRPr="00683E5D">
        <w:t xml:space="preserve"> When referencing equations in the text, use the format "Eq. (1)"</w:t>
      </w:r>
      <w:r w:rsidR="00134873">
        <w:rPr>
          <w:rFonts w:hint="eastAsia"/>
        </w:rPr>
        <w:t>．</w:t>
      </w:r>
    </w:p>
    <w:p w14:paraId="00FBF6B7" w14:textId="78B3E617" w:rsidR="000A7863" w:rsidRPr="001447CA" w:rsidRDefault="000A7863" w:rsidP="000A7863">
      <w:pPr>
        <w:spacing w:beforeLines="50" w:before="145"/>
        <w:rPr>
          <w:rFonts w:ascii="Arial" w:eastAsia="ＭＳ ゴシック" w:hAnsi="Arial" w:cs="Arial"/>
        </w:rPr>
      </w:pPr>
      <w:r w:rsidRPr="001447CA">
        <w:rPr>
          <w:rFonts w:ascii="Arial" w:eastAsia="ＭＳ ゴシック" w:hAnsi="Arial" w:cs="Arial"/>
        </w:rPr>
        <w:t xml:space="preserve">2. </w:t>
      </w:r>
      <w:r>
        <w:rPr>
          <w:rFonts w:ascii="Arial" w:eastAsia="ＭＳ ゴシック" w:hAnsi="Arial" w:cs="Arial" w:hint="eastAsia"/>
        </w:rPr>
        <w:t>3</w:t>
      </w:r>
      <w:r w:rsidRPr="001447CA">
        <w:rPr>
          <w:rFonts w:ascii="Arial" w:eastAsia="ＭＳ ゴシック" w:hAnsi="Arial" w:cs="Arial"/>
        </w:rPr>
        <w:t>.</w:t>
      </w:r>
      <w:r>
        <w:rPr>
          <w:rFonts w:ascii="Arial" w:eastAsia="ＭＳ ゴシック" w:hAnsi="Arial" w:cs="Arial"/>
        </w:rPr>
        <w:t xml:space="preserve"> </w:t>
      </w:r>
      <w:r w:rsidR="00E768E6">
        <w:rPr>
          <w:rFonts w:ascii="Arial" w:eastAsia="ＭＳ ゴシック" w:hAnsi="Arial" w:cs="Arial" w:hint="eastAsia"/>
        </w:rPr>
        <w:t>Tables</w:t>
      </w:r>
    </w:p>
    <w:p w14:paraId="5D348479" w14:textId="36B27F1E" w:rsidR="001447CA" w:rsidRDefault="00E768E6" w:rsidP="00547E86">
      <w:pPr>
        <w:pStyle w:val="a8"/>
        <w:numPr>
          <w:ilvl w:val="0"/>
          <w:numId w:val="3"/>
        </w:numPr>
        <w:ind w:leftChars="0"/>
      </w:pPr>
      <w:r w:rsidRPr="00E768E6">
        <w:rPr>
          <w:b/>
          <w:bCs/>
        </w:rPr>
        <w:t>Language and Fonts</w:t>
      </w:r>
      <w:r>
        <w:t xml:space="preserve">: </w:t>
      </w:r>
      <w:r w:rsidRPr="00E768E6">
        <w:t>All text within tables must be written in English. The font style must be consistent with the main body text.</w:t>
      </w:r>
    </w:p>
    <w:p w14:paraId="42CB066D" w14:textId="6BF5AE37" w:rsidR="00547E86" w:rsidRDefault="00E768E6" w:rsidP="00547E86">
      <w:pPr>
        <w:pStyle w:val="a8"/>
        <w:numPr>
          <w:ilvl w:val="0"/>
          <w:numId w:val="3"/>
        </w:numPr>
        <w:ind w:leftChars="0"/>
      </w:pPr>
      <w:r w:rsidRPr="00E768E6">
        <w:rPr>
          <w:b/>
          <w:bCs/>
        </w:rPr>
        <w:t>Captions:</w:t>
      </w:r>
      <w:r w:rsidRPr="00E768E6">
        <w:t xml:space="preserve"> Table captions must be placed </w:t>
      </w:r>
      <w:r w:rsidRPr="00E768E6">
        <w:rPr>
          <w:b/>
          <w:bCs/>
        </w:rPr>
        <w:t>above</w:t>
      </w:r>
      <w:r w:rsidRPr="00E768E6">
        <w:t xml:space="preserve"> the table. When referencing tables in the text, use the format "Table 1".</w:t>
      </w:r>
      <w:r>
        <w:t xml:space="preserve"> </w:t>
      </w:r>
    </w:p>
    <w:p w14:paraId="01C25B31" w14:textId="7205304B" w:rsidR="00085204" w:rsidRDefault="00E768E6" w:rsidP="00547E86">
      <w:pPr>
        <w:pStyle w:val="a8"/>
        <w:numPr>
          <w:ilvl w:val="0"/>
          <w:numId w:val="3"/>
        </w:numPr>
        <w:ind w:leftChars="0"/>
      </w:pPr>
      <w:r w:rsidRPr="00E768E6">
        <w:rPr>
          <w:b/>
          <w:bCs/>
        </w:rPr>
        <w:t>Spacing:</w:t>
      </w:r>
      <w:r w:rsidRPr="00E768E6">
        <w:t xml:space="preserve"> Insert a </w:t>
      </w:r>
      <w:r>
        <w:t>single line</w:t>
      </w:r>
      <w:r w:rsidRPr="00E768E6">
        <w:t xml:space="preserve"> space between the table and the main text.</w:t>
      </w:r>
    </w:p>
    <w:p w14:paraId="34AB3B7A" w14:textId="77777777" w:rsidR="00E768E6" w:rsidRDefault="00E768E6" w:rsidP="00E768E6">
      <w:pPr>
        <w:pStyle w:val="a8"/>
        <w:ind w:leftChars="0" w:left="360"/>
      </w:pPr>
    </w:p>
    <w:p w14:paraId="1831273E" w14:textId="77777777" w:rsidR="00085204" w:rsidRPr="00085204" w:rsidRDefault="00085204" w:rsidP="00085204"/>
    <w:p w14:paraId="2EDF091F" w14:textId="454D1A43" w:rsidR="00400675" w:rsidRDefault="00547E86" w:rsidP="00400675">
      <w:pPr>
        <w:jc w:val="center"/>
      </w:pPr>
      <w:r>
        <w:rPr>
          <w:rFonts w:hint="eastAsia"/>
        </w:rPr>
        <w:lastRenderedPageBreak/>
        <w:t xml:space="preserve">Table </w:t>
      </w:r>
      <w:r>
        <w:t xml:space="preserve">1 Design specification of test pump </w:t>
      </w:r>
    </w:p>
    <w:tbl>
      <w:tblPr>
        <w:tblStyle w:val="a7"/>
        <w:tblW w:w="0" w:type="auto"/>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388"/>
        <w:gridCol w:w="934"/>
      </w:tblGrid>
      <w:tr w:rsidR="00547E86" w14:paraId="6F7FDAEE" w14:textId="77777777" w:rsidTr="0037413A">
        <w:tc>
          <w:tcPr>
            <w:tcW w:w="3388" w:type="dxa"/>
            <w:tcBorders>
              <w:bottom w:val="double" w:sz="4" w:space="0" w:color="auto"/>
            </w:tcBorders>
          </w:tcPr>
          <w:p w14:paraId="18573FB6" w14:textId="77777777" w:rsidR="00547E86" w:rsidRPr="00547E86" w:rsidRDefault="00547E86" w:rsidP="005847F6">
            <w:r>
              <w:rPr>
                <w:rFonts w:hint="eastAsia"/>
              </w:rPr>
              <w:t>D</w:t>
            </w:r>
            <w:r>
              <w:t>esign specification</w:t>
            </w:r>
          </w:p>
        </w:tc>
        <w:tc>
          <w:tcPr>
            <w:tcW w:w="934" w:type="dxa"/>
            <w:tcBorders>
              <w:bottom w:val="double" w:sz="4" w:space="0" w:color="auto"/>
            </w:tcBorders>
          </w:tcPr>
          <w:p w14:paraId="6633E25C" w14:textId="77777777" w:rsidR="00547E86" w:rsidRDefault="00547E86" w:rsidP="005847F6"/>
        </w:tc>
      </w:tr>
      <w:tr w:rsidR="00547E86" w14:paraId="0BD315F3" w14:textId="77777777" w:rsidTr="0037413A">
        <w:tc>
          <w:tcPr>
            <w:tcW w:w="3388" w:type="dxa"/>
            <w:tcBorders>
              <w:top w:val="double" w:sz="4" w:space="0" w:color="auto"/>
            </w:tcBorders>
          </w:tcPr>
          <w:p w14:paraId="16FED1CD" w14:textId="7D34BECF" w:rsidR="00547E86" w:rsidRDefault="00547E86" w:rsidP="00547E86">
            <w:r>
              <w:t xml:space="preserve">Flow capacity, </w:t>
            </w:r>
            <m:oMath>
              <m:sSub>
                <m:sSubPr>
                  <m:ctrlPr>
                    <w:rPr>
                      <w:rFonts w:ascii="Cambria Math" w:hAnsi="Cambria Math"/>
                    </w:rPr>
                  </m:ctrlPr>
                </m:sSubPr>
                <m:e>
                  <m:r>
                    <w:rPr>
                      <w:rFonts w:ascii="Cambria Math" w:hAnsi="Cambria Math"/>
                    </w:rPr>
                    <m:t>Q</m:t>
                  </m:r>
                </m:e>
                <m:sub>
                  <m:r>
                    <w:rPr>
                      <w:rFonts w:ascii="Cambria Math" w:hAnsi="Cambria Math"/>
                    </w:rPr>
                    <m:t>d</m:t>
                  </m:r>
                </m:sub>
              </m:sSub>
            </m:oMath>
            <w:r>
              <w:t>[m</w:t>
            </w:r>
            <w:r w:rsidRPr="00B2344B">
              <w:rPr>
                <w:vertAlign w:val="superscript"/>
              </w:rPr>
              <w:t>3</w:t>
            </w:r>
            <w:r>
              <w:t xml:space="preserve">/min] </w:t>
            </w:r>
          </w:p>
        </w:tc>
        <w:tc>
          <w:tcPr>
            <w:tcW w:w="934" w:type="dxa"/>
            <w:tcBorders>
              <w:top w:val="double" w:sz="4" w:space="0" w:color="auto"/>
            </w:tcBorders>
            <w:vAlign w:val="center"/>
          </w:tcPr>
          <w:p w14:paraId="48C36A55" w14:textId="77777777" w:rsidR="00547E86" w:rsidRDefault="00547E86" w:rsidP="00547E86">
            <w:pPr>
              <w:jc w:val="center"/>
            </w:pPr>
            <w:r>
              <w:rPr>
                <w:rFonts w:hint="eastAsia"/>
              </w:rPr>
              <w:t>4</w:t>
            </w:r>
            <w:r>
              <w:t>.2</w:t>
            </w:r>
          </w:p>
        </w:tc>
      </w:tr>
      <w:tr w:rsidR="00547E86" w14:paraId="023CDFB2" w14:textId="77777777" w:rsidTr="0037413A">
        <w:tc>
          <w:tcPr>
            <w:tcW w:w="3388" w:type="dxa"/>
          </w:tcPr>
          <w:p w14:paraId="3BFDC14D" w14:textId="77777777" w:rsidR="00547E86" w:rsidRPr="00547E86" w:rsidRDefault="00547E86" w:rsidP="00547E86">
            <w:r>
              <w:t xml:space="preserve">Head, </w:t>
            </w:r>
            <m:oMath>
              <m:sSub>
                <m:sSubPr>
                  <m:ctrlPr>
                    <w:rPr>
                      <w:rFonts w:ascii="Cambria Math" w:hAnsi="Cambria Math"/>
                    </w:rPr>
                  </m:ctrlPr>
                </m:sSubPr>
                <m:e>
                  <m:r>
                    <w:rPr>
                      <w:rFonts w:ascii="Cambria Math" w:hAnsi="Cambria Math"/>
                    </w:rPr>
                    <m:t>H</m:t>
                  </m:r>
                </m:e>
                <m:sub>
                  <m:r>
                    <w:rPr>
                      <w:rFonts w:ascii="Cambria Math" w:hAnsi="Cambria Math"/>
                    </w:rPr>
                    <m:t>d</m:t>
                  </m:r>
                </m:sub>
              </m:sSub>
            </m:oMath>
            <w:r>
              <w:t>[m]</w:t>
            </w:r>
          </w:p>
        </w:tc>
        <w:tc>
          <w:tcPr>
            <w:tcW w:w="934" w:type="dxa"/>
            <w:vAlign w:val="center"/>
          </w:tcPr>
          <w:p w14:paraId="10ED7F64" w14:textId="77777777" w:rsidR="00547E86" w:rsidRDefault="00547E86" w:rsidP="00547E86">
            <w:pPr>
              <w:jc w:val="center"/>
            </w:pPr>
            <w:r>
              <w:rPr>
                <w:rFonts w:hint="eastAsia"/>
              </w:rPr>
              <w:t>6</w:t>
            </w:r>
            <w:r>
              <w:t>.0</w:t>
            </w:r>
          </w:p>
        </w:tc>
      </w:tr>
      <w:tr w:rsidR="00547E86" w14:paraId="051E4382" w14:textId="77777777" w:rsidTr="0037413A">
        <w:tc>
          <w:tcPr>
            <w:tcW w:w="3388" w:type="dxa"/>
          </w:tcPr>
          <w:p w14:paraId="745E6443" w14:textId="1679AEB7" w:rsidR="00547E86" w:rsidRDefault="00547E86" w:rsidP="005847F6">
            <w:r>
              <w:rPr>
                <w:rFonts w:hint="eastAsia"/>
              </w:rPr>
              <w:t>R</w:t>
            </w:r>
            <w:r>
              <w:t xml:space="preserve">otational speed, </w:t>
            </w:r>
            <m:oMath>
              <m:r>
                <w:rPr>
                  <w:rFonts w:ascii="Cambria Math" w:hAnsi="Cambria Math"/>
                </w:rPr>
                <m:t>N</m:t>
              </m:r>
            </m:oMath>
            <w:r>
              <w:t xml:space="preserve">[rpm] </w:t>
            </w:r>
          </w:p>
        </w:tc>
        <w:tc>
          <w:tcPr>
            <w:tcW w:w="934" w:type="dxa"/>
            <w:vAlign w:val="center"/>
          </w:tcPr>
          <w:p w14:paraId="64394BCF" w14:textId="77777777" w:rsidR="00547E86" w:rsidRDefault="00547E86" w:rsidP="00547E86">
            <w:pPr>
              <w:jc w:val="center"/>
            </w:pPr>
            <w:r>
              <w:rPr>
                <w:rFonts w:hint="eastAsia"/>
              </w:rPr>
              <w:t>1</w:t>
            </w:r>
            <w:r>
              <w:t>,800</w:t>
            </w:r>
          </w:p>
        </w:tc>
      </w:tr>
    </w:tbl>
    <w:p w14:paraId="483DA50E" w14:textId="77777777" w:rsidR="006520DB" w:rsidRPr="00547E86" w:rsidRDefault="006520DB" w:rsidP="005847F6"/>
    <w:p w14:paraId="13A4560F" w14:textId="6BEDB458" w:rsidR="00293EA3" w:rsidRPr="001447CA" w:rsidRDefault="00293EA3" w:rsidP="00293EA3">
      <w:pPr>
        <w:spacing w:beforeLines="50" w:before="145"/>
        <w:rPr>
          <w:rFonts w:ascii="Arial" w:eastAsia="ＭＳ ゴシック" w:hAnsi="Arial" w:cs="Arial"/>
        </w:rPr>
      </w:pPr>
      <w:r w:rsidRPr="001447CA">
        <w:rPr>
          <w:rFonts w:ascii="Arial" w:eastAsia="ＭＳ ゴシック" w:hAnsi="Arial" w:cs="Arial"/>
        </w:rPr>
        <w:t xml:space="preserve">2. </w:t>
      </w:r>
      <w:r>
        <w:rPr>
          <w:rFonts w:ascii="Arial" w:eastAsia="ＭＳ ゴシック" w:hAnsi="Arial" w:cs="Arial"/>
        </w:rPr>
        <w:t>4</w:t>
      </w:r>
      <w:r w:rsidRPr="001447CA">
        <w:rPr>
          <w:rFonts w:ascii="Arial" w:eastAsia="ＭＳ ゴシック" w:hAnsi="Arial" w:cs="Arial"/>
        </w:rPr>
        <w:t>.</w:t>
      </w:r>
      <w:r>
        <w:rPr>
          <w:rFonts w:ascii="Arial" w:eastAsia="ＭＳ ゴシック" w:hAnsi="Arial" w:cs="Arial"/>
        </w:rPr>
        <w:t xml:space="preserve"> </w:t>
      </w:r>
      <w:r w:rsidR="00E768E6">
        <w:rPr>
          <w:rFonts w:ascii="Arial" w:eastAsia="ＭＳ ゴシック" w:hAnsi="Arial" w:cs="Arial"/>
        </w:rPr>
        <w:t>Figures</w:t>
      </w:r>
    </w:p>
    <w:p w14:paraId="22864741" w14:textId="4CE07CDA" w:rsidR="00293EA3" w:rsidRDefault="00E768E6" w:rsidP="00293EA3">
      <w:pPr>
        <w:pStyle w:val="a8"/>
        <w:numPr>
          <w:ilvl w:val="0"/>
          <w:numId w:val="3"/>
        </w:numPr>
        <w:ind w:leftChars="0"/>
      </w:pPr>
      <w:r w:rsidRPr="00E768E6">
        <w:rPr>
          <w:b/>
          <w:bCs/>
        </w:rPr>
        <w:t>Language:</w:t>
      </w:r>
      <w:r w:rsidRPr="00E768E6">
        <w:t xml:space="preserve"> All text within figures must be written in English.</w:t>
      </w:r>
    </w:p>
    <w:p w14:paraId="14685F3C" w14:textId="18E6BDD1" w:rsidR="00293EA3" w:rsidRDefault="00E768E6" w:rsidP="00293EA3">
      <w:pPr>
        <w:pStyle w:val="a8"/>
        <w:numPr>
          <w:ilvl w:val="0"/>
          <w:numId w:val="3"/>
        </w:numPr>
        <w:ind w:leftChars="0"/>
      </w:pPr>
      <w:r w:rsidRPr="00E768E6">
        <w:rPr>
          <w:b/>
          <w:bCs/>
        </w:rPr>
        <w:t>Captions:</w:t>
      </w:r>
      <w:r w:rsidRPr="00E768E6">
        <w:t xml:space="preserve"> Figure captions must be placed </w:t>
      </w:r>
      <w:r w:rsidRPr="00E768E6">
        <w:rPr>
          <w:b/>
          <w:bCs/>
        </w:rPr>
        <w:t>below</w:t>
      </w:r>
      <w:r w:rsidRPr="00E768E6">
        <w:t xml:space="preserve"> the figure. When referencing figures in the text, use the format "Fig. 1"</w:t>
      </w:r>
      <w:r w:rsidR="00293EA3">
        <w:rPr>
          <w:rFonts w:hint="eastAsia"/>
        </w:rPr>
        <w:t>．</w:t>
      </w:r>
    </w:p>
    <w:p w14:paraId="031A3361" w14:textId="0F84CEFC" w:rsidR="00293EA3" w:rsidRDefault="00E768E6" w:rsidP="00293EA3">
      <w:pPr>
        <w:pStyle w:val="a8"/>
        <w:numPr>
          <w:ilvl w:val="0"/>
          <w:numId w:val="3"/>
        </w:numPr>
        <w:ind w:leftChars="0"/>
      </w:pPr>
      <w:r w:rsidRPr="00E768E6">
        <w:rPr>
          <w:b/>
          <w:bCs/>
        </w:rPr>
        <w:t>Spacing:</w:t>
      </w:r>
      <w:r w:rsidRPr="00E768E6">
        <w:t xml:space="preserve"> Insert a </w:t>
      </w:r>
      <w:r>
        <w:t xml:space="preserve">single </w:t>
      </w:r>
      <w:r w:rsidRPr="00E768E6">
        <w:t>line space between the figure and the main text.</w:t>
      </w:r>
    </w:p>
    <w:p w14:paraId="50EC4F26" w14:textId="56A9C7B9" w:rsidR="00293EA3" w:rsidRDefault="00E768E6" w:rsidP="00293EA3">
      <w:pPr>
        <w:pStyle w:val="a8"/>
        <w:numPr>
          <w:ilvl w:val="0"/>
          <w:numId w:val="3"/>
        </w:numPr>
        <w:ind w:leftChars="0"/>
      </w:pPr>
      <w:r w:rsidRPr="00E768E6">
        <w:rPr>
          <w:b/>
          <w:bCs/>
        </w:rPr>
        <w:t>Photographs:</w:t>
      </w:r>
      <w:r w:rsidRPr="00E768E6">
        <w:t xml:space="preserve"> Photographs should be treated as figures.</w:t>
      </w:r>
    </w:p>
    <w:p w14:paraId="14A5458A" w14:textId="77777777" w:rsidR="00293EA3" w:rsidRDefault="00293EA3" w:rsidP="00293EA3">
      <w:pPr>
        <w:pStyle w:val="a8"/>
        <w:ind w:leftChars="0" w:left="360"/>
        <w:jc w:val="center"/>
      </w:pPr>
      <w:r w:rsidRPr="00293EA3">
        <w:rPr>
          <w:noProof/>
        </w:rPr>
        <w:drawing>
          <wp:inline distT="0" distB="0" distL="0" distR="0" wp14:anchorId="5D1ED2AE" wp14:editId="028543DE">
            <wp:extent cx="2211840" cy="998280"/>
            <wp:effectExtent l="0" t="0" r="0" b="0"/>
            <wp:docPr id="3" name="図 3" descr="【ターボ機械って何だろ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ターボ機械って何だろう？】"/>
                    <pic:cNvPicPr>
                      <a:picLocks noChangeAspect="1" noChangeArrowheads="1"/>
                    </pic:cNvPicPr>
                  </pic:nvPicPr>
                  <pic:blipFill rotWithShape="1">
                    <a:blip r:embed="rId12">
                      <a:extLst>
                        <a:ext uri="{28A0092B-C50C-407E-A947-70E740481C1C}">
                          <a14:useLocalDpi xmlns:a14="http://schemas.microsoft.com/office/drawing/2010/main" val="0"/>
                        </a:ext>
                      </a:extLst>
                    </a:blip>
                    <a:srcRect r="40003" b="51804"/>
                    <a:stretch/>
                  </pic:blipFill>
                  <pic:spPr bwMode="auto">
                    <a:xfrm>
                      <a:off x="0" y="0"/>
                      <a:ext cx="2211840" cy="998280"/>
                    </a:xfrm>
                    <a:prstGeom prst="rect">
                      <a:avLst/>
                    </a:prstGeom>
                    <a:noFill/>
                    <a:ln>
                      <a:noFill/>
                    </a:ln>
                    <a:extLst>
                      <a:ext uri="{53640926-AAD7-44D8-BBD7-CCE9431645EC}">
                        <a14:shadowObscured xmlns:a14="http://schemas.microsoft.com/office/drawing/2010/main"/>
                      </a:ext>
                    </a:extLst>
                  </pic:spPr>
                </pic:pic>
              </a:graphicData>
            </a:graphic>
          </wp:inline>
        </w:drawing>
      </w:r>
    </w:p>
    <w:p w14:paraId="236985B8" w14:textId="77777777" w:rsidR="00293EA3" w:rsidRDefault="00293EA3" w:rsidP="00293EA3">
      <w:pPr>
        <w:pStyle w:val="a8"/>
        <w:numPr>
          <w:ilvl w:val="0"/>
          <w:numId w:val="5"/>
        </w:numPr>
        <w:ind w:leftChars="0"/>
        <w:jc w:val="center"/>
      </w:pPr>
      <w:r>
        <w:t>Axial-type</w:t>
      </w:r>
      <w:r>
        <w:tab/>
      </w:r>
      <w:r>
        <w:tab/>
        <w:t>(b) Centrifugal-type</w:t>
      </w:r>
    </w:p>
    <w:p w14:paraId="63C42F7A" w14:textId="37589140" w:rsidR="006815A2" w:rsidRDefault="00293EA3" w:rsidP="00342962">
      <w:pPr>
        <w:jc w:val="center"/>
      </w:pPr>
      <w:r>
        <w:rPr>
          <w:rFonts w:hint="eastAsia"/>
        </w:rPr>
        <w:t>F</w:t>
      </w:r>
      <w:r>
        <w:t>ig. 1 Typical types of turbomachines</w:t>
      </w:r>
    </w:p>
    <w:p w14:paraId="785E3C59" w14:textId="2663A34A" w:rsidR="00293EA3" w:rsidRPr="001447CA" w:rsidRDefault="00293EA3" w:rsidP="00293EA3">
      <w:pPr>
        <w:spacing w:beforeLines="50" w:before="145"/>
        <w:rPr>
          <w:rFonts w:ascii="Arial" w:eastAsia="ＭＳ ゴシック" w:hAnsi="Arial" w:cs="Arial"/>
        </w:rPr>
      </w:pPr>
      <w:r w:rsidRPr="001447CA">
        <w:rPr>
          <w:rFonts w:ascii="Arial" w:eastAsia="ＭＳ ゴシック" w:hAnsi="Arial" w:cs="Arial"/>
        </w:rPr>
        <w:t xml:space="preserve">2. </w:t>
      </w:r>
      <w:r>
        <w:rPr>
          <w:rFonts w:ascii="Arial" w:eastAsia="ＭＳ ゴシック" w:hAnsi="Arial" w:cs="Arial"/>
        </w:rPr>
        <w:t>5</w:t>
      </w:r>
      <w:r w:rsidRPr="001447CA">
        <w:rPr>
          <w:rFonts w:ascii="Arial" w:eastAsia="ＭＳ ゴシック" w:hAnsi="Arial" w:cs="Arial"/>
        </w:rPr>
        <w:t>.</w:t>
      </w:r>
      <w:r>
        <w:rPr>
          <w:rFonts w:ascii="Arial" w:eastAsia="ＭＳ ゴシック" w:hAnsi="Arial" w:cs="Arial"/>
        </w:rPr>
        <w:t xml:space="preserve"> </w:t>
      </w:r>
      <w:r w:rsidR="00A5748C">
        <w:rPr>
          <w:rFonts w:ascii="Arial" w:eastAsia="ＭＳ ゴシック" w:hAnsi="Arial" w:cs="Arial"/>
        </w:rPr>
        <w:t>References</w:t>
      </w:r>
    </w:p>
    <w:p w14:paraId="523E2B26" w14:textId="11F72F50" w:rsidR="00293EA3" w:rsidRDefault="00A5748C" w:rsidP="00293EA3">
      <w:pPr>
        <w:pStyle w:val="a8"/>
        <w:numPr>
          <w:ilvl w:val="0"/>
          <w:numId w:val="3"/>
        </w:numPr>
        <w:ind w:leftChars="0"/>
      </w:pPr>
      <w:r w:rsidRPr="00A5748C">
        <w:rPr>
          <w:b/>
          <w:bCs/>
        </w:rPr>
        <w:t>Numbering:</w:t>
      </w:r>
      <w:r w:rsidRPr="00A5748C">
        <w:t xml:space="preserve"> References must be numbered consecutively in the order in which they appear in the text.</w:t>
      </w:r>
      <w:r>
        <w:t xml:space="preserve"> </w:t>
      </w:r>
    </w:p>
    <w:p w14:paraId="360A44B8" w14:textId="063C2568" w:rsidR="00293EA3" w:rsidRDefault="00A5748C" w:rsidP="00293EA3">
      <w:pPr>
        <w:pStyle w:val="a8"/>
        <w:numPr>
          <w:ilvl w:val="0"/>
          <w:numId w:val="3"/>
        </w:numPr>
        <w:ind w:leftChars="0"/>
      </w:pPr>
      <w:r w:rsidRPr="00A5748C">
        <w:rPr>
          <w:b/>
          <w:bCs/>
        </w:rPr>
        <w:t>In-text Citations:</w:t>
      </w:r>
      <w:r w:rsidRPr="00A5748C">
        <w:t xml:space="preserve"> Indicate references in the text using superscript numbers enclosed in parentheses (e.g., </w:t>
      </w:r>
      <w:r>
        <w:t>Takahashi</w:t>
      </w:r>
      <w:r w:rsidRPr="00A5748C">
        <w:t xml:space="preserve"> et al.</w:t>
      </w:r>
      <w:r w:rsidRPr="00782274">
        <w:rPr>
          <w:vertAlign w:val="superscript"/>
        </w:rPr>
        <w:t>(1)</w:t>
      </w:r>
      <w:r>
        <w:t xml:space="preserve">, </w:t>
      </w:r>
      <w:r w:rsidRPr="00A5748C">
        <w:t>Inoue et al.</w:t>
      </w:r>
      <w:r w:rsidRPr="00782274">
        <w:rPr>
          <w:vertAlign w:val="superscript"/>
        </w:rPr>
        <w:t>(2)</w:t>
      </w:r>
      <w:r w:rsidRPr="00A5748C">
        <w:t>).</w:t>
      </w:r>
      <w:r>
        <w:t xml:space="preserve"> </w:t>
      </w:r>
    </w:p>
    <w:p w14:paraId="42FB209C" w14:textId="3F38B6CA" w:rsidR="00293EA3" w:rsidRDefault="00A5748C" w:rsidP="00AF709C">
      <w:pPr>
        <w:pStyle w:val="a8"/>
        <w:numPr>
          <w:ilvl w:val="0"/>
          <w:numId w:val="3"/>
        </w:numPr>
        <w:ind w:leftChars="0"/>
      </w:pPr>
      <w:r w:rsidRPr="00A5748C">
        <w:rPr>
          <w:b/>
          <w:bCs/>
        </w:rPr>
        <w:t>Reference List:</w:t>
      </w:r>
      <w:r w:rsidRPr="00A5748C">
        <w:t xml:space="preserve"> The reference list should be placed at the end of the text and arranged in numerical order.</w:t>
      </w:r>
    </w:p>
    <w:p w14:paraId="371ECB60" w14:textId="6688F755" w:rsidR="006815A2" w:rsidRDefault="00A5748C" w:rsidP="005847F6">
      <w:pPr>
        <w:pStyle w:val="a8"/>
        <w:numPr>
          <w:ilvl w:val="0"/>
          <w:numId w:val="3"/>
        </w:numPr>
        <w:ind w:leftChars="0"/>
      </w:pPr>
      <w:r w:rsidRPr="00A5748C">
        <w:rPr>
          <w:b/>
          <w:bCs/>
        </w:rPr>
        <w:t>Formatting Style:</w:t>
      </w:r>
      <w:r w:rsidRPr="00A5748C">
        <w:t xml:space="preserve"> The format of the reference list must follow the author guidelines</w:t>
      </w:r>
      <w:r w:rsidR="00B3717F">
        <w:rPr>
          <w:rFonts w:hint="eastAsia"/>
        </w:rPr>
        <w:t>．</w:t>
      </w:r>
    </w:p>
    <w:p w14:paraId="336CFF63" w14:textId="24C7DD61" w:rsidR="00B3717F" w:rsidRPr="006815A2" w:rsidRDefault="00A5748C" w:rsidP="00B3717F">
      <w:pPr>
        <w:pStyle w:val="a8"/>
        <w:numPr>
          <w:ilvl w:val="0"/>
          <w:numId w:val="1"/>
        </w:numPr>
        <w:spacing w:beforeLines="50" w:before="145"/>
        <w:ind w:leftChars="0" w:left="357" w:hanging="357"/>
        <w:rPr>
          <w:rFonts w:ascii="Arial" w:eastAsia="ＭＳ ゴシック" w:hAnsi="Arial" w:cs="Arial"/>
        </w:rPr>
      </w:pPr>
      <w:r>
        <w:rPr>
          <w:rFonts w:ascii="Arial" w:eastAsia="ＭＳ ゴシック" w:hAnsi="Arial" w:cs="Arial"/>
        </w:rPr>
        <w:t>Template Usage</w:t>
      </w:r>
    </w:p>
    <w:p w14:paraId="283F8F34" w14:textId="3E5C635B" w:rsidR="006815A2" w:rsidRDefault="00A5748C" w:rsidP="005847F6">
      <w:r>
        <w:t xml:space="preserve">   </w:t>
      </w:r>
      <w:r w:rsidRPr="00A5748C">
        <w:t>If you are unable to use the provided template, you may create your own document; however, please ensure the layout adheres to the template as closely as possible.</w:t>
      </w:r>
    </w:p>
    <w:p w14:paraId="0DF050FF" w14:textId="77777777" w:rsidR="004F4AEF" w:rsidRDefault="004F4AEF" w:rsidP="004F4AEF"/>
    <w:p w14:paraId="72F36BE4" w14:textId="731529C5" w:rsidR="004F4AEF" w:rsidRDefault="004F4AEF" w:rsidP="004F4AEF">
      <w:r>
        <w:t>References</w:t>
      </w:r>
    </w:p>
    <w:p w14:paraId="4F3C3F72" w14:textId="2742DFF8" w:rsidR="00DB79A4" w:rsidRPr="00DB79A4" w:rsidRDefault="00DB79A4" w:rsidP="00DB79A4">
      <w:pPr>
        <w:pStyle w:val="a8"/>
        <w:numPr>
          <w:ilvl w:val="0"/>
          <w:numId w:val="7"/>
        </w:numPr>
        <w:ind w:leftChars="0" w:left="364" w:hanging="364"/>
      </w:pPr>
      <w:r>
        <w:t>Takahashi, M., Nakamura, S., Sato, K., Yokota, K.,</w:t>
      </w:r>
      <w:r w:rsidRPr="00DB79A4">
        <w:t xml:space="preserve"> Influence of Obstacles on Flow Characteristics of Axial Flow Fan</w:t>
      </w:r>
      <w:r>
        <w:t xml:space="preserve">, </w:t>
      </w:r>
      <w:r w:rsidRPr="00DB79A4">
        <w:t>Turbomachinery</w:t>
      </w:r>
      <w:r>
        <w:t xml:space="preserve">, </w:t>
      </w:r>
      <w:r w:rsidRPr="00DB79A4">
        <w:rPr>
          <w:rFonts w:hint="eastAsia"/>
        </w:rPr>
        <w:t xml:space="preserve">Vol. 43, No. 6 </w:t>
      </w:r>
      <w:r w:rsidRPr="00DB79A4">
        <w:rPr>
          <w:rFonts w:hint="eastAsia"/>
        </w:rPr>
        <w:t>(2015)</w:t>
      </w:r>
      <w:r w:rsidRPr="00DB79A4">
        <w:rPr>
          <w:rFonts w:hint="eastAsia"/>
        </w:rPr>
        <w:t>，</w:t>
      </w:r>
      <w:r w:rsidRPr="00DB79A4">
        <w:rPr>
          <w:rFonts w:hint="eastAsia"/>
        </w:rPr>
        <w:t>pp.336</w:t>
      </w:r>
      <w:r w:rsidRPr="00DB79A4">
        <w:rPr>
          <w:rFonts w:hint="eastAsia"/>
        </w:rPr>
        <w:t>–</w:t>
      </w:r>
      <w:r w:rsidRPr="00DB79A4">
        <w:rPr>
          <w:rFonts w:hint="eastAsia"/>
        </w:rPr>
        <w:t>347</w:t>
      </w:r>
      <w:r w:rsidRPr="00DB79A4">
        <w:rPr>
          <w:rFonts w:hint="eastAsia"/>
        </w:rPr>
        <w:t>，</w:t>
      </w:r>
      <w:r w:rsidRPr="00DB79A4">
        <w:rPr>
          <w:rFonts w:hint="eastAsia"/>
        </w:rPr>
        <w:t>DOI: 10.11458/tsj.43.6_336</w:t>
      </w:r>
      <w:r w:rsidR="009B01AA">
        <w:t xml:space="preserve"> </w:t>
      </w:r>
      <w:r w:rsidR="009B01AA" w:rsidRPr="00F07B6F">
        <w:t>(in Japanese)</w:t>
      </w:r>
      <w:r w:rsidRPr="00DB79A4">
        <w:rPr>
          <w:rFonts w:hint="eastAsia"/>
        </w:rPr>
        <w:t>.</w:t>
      </w:r>
    </w:p>
    <w:p w14:paraId="5963FFC6" w14:textId="77777777" w:rsidR="007B0E57" w:rsidRDefault="004F4AEF" w:rsidP="007B0E57">
      <w:pPr>
        <w:pStyle w:val="a8"/>
        <w:numPr>
          <w:ilvl w:val="0"/>
          <w:numId w:val="7"/>
        </w:numPr>
        <w:ind w:leftChars="0" w:left="364" w:hanging="364"/>
      </w:pPr>
      <w:r w:rsidRPr="00933449">
        <w:t>Inoue</w:t>
      </w:r>
      <w:r>
        <w:t xml:space="preserve">, </w:t>
      </w:r>
      <w:r w:rsidRPr="00933449">
        <w:t>M.</w:t>
      </w:r>
      <w:r>
        <w:t xml:space="preserve">, </w:t>
      </w:r>
      <w:proofErr w:type="spellStart"/>
      <w:r w:rsidRPr="00933449">
        <w:t>Kuroumaru</w:t>
      </w:r>
      <w:proofErr w:type="spellEnd"/>
      <w:r>
        <w:t xml:space="preserve">, </w:t>
      </w:r>
      <w:r w:rsidRPr="00933449">
        <w:t>M.</w:t>
      </w:r>
      <w:r>
        <w:t xml:space="preserve">, </w:t>
      </w:r>
      <w:r w:rsidRPr="00933449">
        <w:t>Tanino, T.</w:t>
      </w:r>
      <w:r>
        <w:t xml:space="preserve">, </w:t>
      </w:r>
      <w:r w:rsidRPr="00933449">
        <w:t>Furukawa</w:t>
      </w:r>
      <w:r>
        <w:rPr>
          <w:rFonts w:hint="eastAsia"/>
        </w:rPr>
        <w:t>,</w:t>
      </w:r>
      <w:r w:rsidRPr="009C5341">
        <w:t xml:space="preserve"> </w:t>
      </w:r>
      <w:r w:rsidRPr="00933449">
        <w:t>M.</w:t>
      </w:r>
      <w:r>
        <w:t>,</w:t>
      </w:r>
      <w:r>
        <w:rPr>
          <w:rFonts w:hint="eastAsia"/>
        </w:rPr>
        <w:t xml:space="preserve"> Propagation of Multiple Short-Length-Scale Stall Cells </w:t>
      </w:r>
      <w:r>
        <w:t xml:space="preserve">in an Axial Compressor Rotor, Journal of Turbomachinery Trans. ASME, Vol.122(2000), DOI: </w:t>
      </w:r>
      <w:r w:rsidRPr="00933449">
        <w:t xml:space="preserve">10.1115/1.555426 </w:t>
      </w:r>
      <w:r>
        <w:t>45.</w:t>
      </w:r>
    </w:p>
    <w:p w14:paraId="2C256882" w14:textId="0C2C8A3C" w:rsidR="00426C9F" w:rsidRPr="00A970CC" w:rsidRDefault="00C27ED1" w:rsidP="007B0E57">
      <w:pPr>
        <w:pStyle w:val="a8"/>
        <w:numPr>
          <w:ilvl w:val="0"/>
          <w:numId w:val="7"/>
        </w:numPr>
        <w:ind w:leftChars="0" w:left="364" w:hanging="364"/>
      </w:pPr>
      <w:r>
        <w:t>Turbomachinery Society of Japan ed., Stram turbine (199</w:t>
      </w:r>
      <w:r w:rsidR="007B0E57">
        <w:t>0</w:t>
      </w:r>
      <w:r>
        <w:t xml:space="preserve">), </w:t>
      </w:r>
      <w:r w:rsidR="007B0E57">
        <w:t>pp. 45-56</w:t>
      </w:r>
      <w:r>
        <w:t xml:space="preserve">, </w:t>
      </w:r>
      <w:r w:rsidR="00D30148">
        <w:t>Japan Industrial Publishing Co., Ltd.</w:t>
      </w:r>
      <w:r w:rsidR="007B0E57">
        <w:t xml:space="preserve"> </w:t>
      </w:r>
      <w:r w:rsidR="007B0E57" w:rsidRPr="00F07B6F">
        <w:t>(in Japanese)</w:t>
      </w:r>
      <w:r w:rsidR="007B0E57">
        <w:t>.</w:t>
      </w:r>
    </w:p>
    <w:sectPr w:rsidR="00426C9F" w:rsidRPr="00A970CC" w:rsidSect="00844E8C">
      <w:type w:val="continuous"/>
      <w:pgSz w:w="11906" w:h="16838"/>
      <w:pgMar w:top="1418" w:right="1134" w:bottom="1418" w:left="1134" w:header="851" w:footer="992" w:gutter="0"/>
      <w:cols w:num="2"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6E7E" w14:textId="77777777" w:rsidR="00D50E7D" w:rsidRDefault="00D50E7D" w:rsidP="00426C9F">
      <w:r>
        <w:separator/>
      </w:r>
    </w:p>
  </w:endnote>
  <w:endnote w:type="continuationSeparator" w:id="0">
    <w:p w14:paraId="6E01C2BB" w14:textId="77777777" w:rsidR="00D50E7D" w:rsidRDefault="00D50E7D" w:rsidP="0042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186480"/>
      <w:docPartObj>
        <w:docPartGallery w:val="Page Numbers (Bottom of Page)"/>
        <w:docPartUnique/>
      </w:docPartObj>
    </w:sdtPr>
    <w:sdtEndPr/>
    <w:sdtContent>
      <w:p w14:paraId="1BDCF2BD" w14:textId="05A6D1DB" w:rsidR="001447CA" w:rsidRDefault="001447CA">
        <w:pPr>
          <w:pStyle w:val="a5"/>
          <w:jc w:val="center"/>
        </w:pPr>
        <w:r>
          <w:fldChar w:fldCharType="begin"/>
        </w:r>
        <w:r>
          <w:instrText>PAGE   \* MERGEFORMAT</w:instrText>
        </w:r>
        <w:r>
          <w:fldChar w:fldCharType="separate"/>
        </w:r>
        <w:r w:rsidR="00B1462F" w:rsidRPr="00B1462F">
          <w:rPr>
            <w:noProof/>
            <w:lang w:val="ja-JP"/>
          </w:rPr>
          <w:t>2</w:t>
        </w:r>
        <w:r>
          <w:fldChar w:fldCharType="end"/>
        </w:r>
      </w:p>
    </w:sdtContent>
  </w:sdt>
  <w:p w14:paraId="0659099E" w14:textId="77777777" w:rsidR="001447CA" w:rsidRDefault="001447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271275"/>
      <w:docPartObj>
        <w:docPartGallery w:val="Page Numbers (Bottom of Page)"/>
        <w:docPartUnique/>
      </w:docPartObj>
    </w:sdtPr>
    <w:sdtEndPr/>
    <w:sdtContent>
      <w:p w14:paraId="50A6D599" w14:textId="3F32C242" w:rsidR="00EA169A" w:rsidRDefault="00EA169A">
        <w:pPr>
          <w:pStyle w:val="a5"/>
          <w:jc w:val="center"/>
        </w:pPr>
        <w:r>
          <w:fldChar w:fldCharType="begin"/>
        </w:r>
        <w:r>
          <w:instrText>PAGE   \* MERGEFORMAT</w:instrText>
        </w:r>
        <w:r>
          <w:fldChar w:fldCharType="separate"/>
        </w:r>
        <w:r w:rsidR="00B1462F" w:rsidRPr="00B1462F">
          <w:rPr>
            <w:noProof/>
            <w:lang w:val="ja-JP"/>
          </w:rPr>
          <w:t>1</w:t>
        </w:r>
        <w:r>
          <w:fldChar w:fldCharType="end"/>
        </w:r>
      </w:p>
    </w:sdtContent>
  </w:sdt>
  <w:p w14:paraId="2B5D202E" w14:textId="77777777" w:rsidR="00426C9F" w:rsidRPr="00426C9F" w:rsidRDefault="00426C9F">
    <w:pPr>
      <w:pStyle w:val="a5"/>
      <w:rPr>
        <w:rFonts w:ascii="Arial" w:eastAsia="ＭＳ ゴシック"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A9D8" w14:textId="77777777" w:rsidR="00D50E7D" w:rsidRDefault="00D50E7D" w:rsidP="00426C9F">
      <w:r>
        <w:separator/>
      </w:r>
    </w:p>
  </w:footnote>
  <w:footnote w:type="continuationSeparator" w:id="0">
    <w:p w14:paraId="5DE5A7E3" w14:textId="77777777" w:rsidR="00D50E7D" w:rsidRDefault="00D50E7D" w:rsidP="00426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AD92" w14:textId="74FBA32D" w:rsidR="00B2344B" w:rsidRPr="008D599C" w:rsidRDefault="008D599C" w:rsidP="00B2344B">
    <w:pPr>
      <w:pStyle w:val="a5"/>
      <w:wordWrap w:val="0"/>
      <w:jc w:val="right"/>
      <w:rPr>
        <w:rFonts w:ascii="Arial" w:eastAsia="ＭＳ ゴシック" w:hAnsi="Arial" w:cs="Arial"/>
      </w:rPr>
    </w:pPr>
    <w:r w:rsidRPr="008D599C">
      <w:rPr>
        <w:rFonts w:ascii="Arial" w:eastAsia="ＭＳ ゴシック" w:hAnsi="Arial" w:cs="Arial"/>
      </w:rPr>
      <w:t>Turbomachinery</w:t>
    </w:r>
  </w:p>
  <w:p w14:paraId="6E82BDAF" w14:textId="09588943" w:rsidR="00B2344B" w:rsidRPr="00B1462F" w:rsidRDefault="00B2344B" w:rsidP="00B1462F">
    <w:pPr>
      <w:pStyle w:val="a5"/>
      <w:wordWrap w:val="0"/>
      <w:jc w:val="right"/>
      <w:rPr>
        <w:rFonts w:ascii="Arial" w:eastAsia="ＭＳ ゴシック"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922E" w14:textId="7865EA78" w:rsidR="006815A2" w:rsidRPr="00426C9F" w:rsidRDefault="00B2344B" w:rsidP="005847F6">
    <w:pPr>
      <w:pStyle w:val="a5"/>
      <w:wordWrap w:val="0"/>
      <w:jc w:val="right"/>
      <w:rPr>
        <w:rFonts w:ascii="Arial" w:eastAsia="ＭＳ ゴシック" w:hAnsi="Arial" w:cs="Arial"/>
      </w:rPr>
    </w:pPr>
    <w:r w:rsidRPr="005847F6">
      <w:rPr>
        <w:noProof/>
      </w:rPr>
      <w:drawing>
        <wp:anchor distT="0" distB="0" distL="114300" distR="114300" simplePos="0" relativeHeight="251659264" behindDoc="0" locked="1" layoutInCell="1" allowOverlap="1" wp14:anchorId="78E0FDF1" wp14:editId="61328ABE">
          <wp:simplePos x="0" y="0"/>
          <wp:positionH relativeFrom="page">
            <wp:posOffset>3521075</wp:posOffset>
          </wp:positionH>
          <wp:positionV relativeFrom="page">
            <wp:posOffset>498475</wp:posOffset>
          </wp:positionV>
          <wp:extent cx="410845" cy="410845"/>
          <wp:effectExtent l="0" t="0" r="0" b="0"/>
          <wp:wrapNone/>
          <wp:docPr id="1955186746" name="図 1955186746" descr="https://turbo-so.jp/images/mai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rbo-so.jp/images/main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5A2" w:rsidRPr="00426C9F">
      <w:rPr>
        <w:rFonts w:ascii="Arial" w:eastAsia="ＭＳ ゴシック" w:hAnsi="Arial" w:cs="Arial"/>
      </w:rPr>
      <w:t>ターボ機械協会</w:t>
    </w:r>
    <w:r w:rsidR="006815A2" w:rsidRPr="00426C9F">
      <w:rPr>
        <w:rFonts w:ascii="Arial" w:eastAsia="ＭＳ ゴシック" w:hAnsi="Arial" w:cs="Arial"/>
      </w:rPr>
      <w:t xml:space="preserve"> </w:t>
    </w:r>
    <w:r w:rsidR="006815A2" w:rsidRPr="00426C9F">
      <w:rPr>
        <w:rFonts w:ascii="Arial" w:eastAsia="ＭＳ ゴシック" w:hAnsi="Arial" w:cs="Arial"/>
      </w:rPr>
      <w:t>第</w:t>
    </w:r>
    <w:r w:rsidR="006815A2" w:rsidRPr="00426C9F">
      <w:rPr>
        <w:rFonts w:ascii="Arial" w:eastAsia="ＭＳ ゴシック" w:hAnsi="Arial" w:cs="Arial"/>
      </w:rPr>
      <w:t>88</w:t>
    </w:r>
    <w:r w:rsidR="006815A2" w:rsidRPr="00426C9F">
      <w:rPr>
        <w:rFonts w:ascii="Arial" w:eastAsia="ＭＳ ゴシック" w:hAnsi="Arial" w:cs="Arial"/>
      </w:rPr>
      <w:t>回総会（福岡）講演会</w:t>
    </w:r>
  </w:p>
  <w:p w14:paraId="63B8C939" w14:textId="77777777" w:rsidR="006815A2" w:rsidRPr="006815A2" w:rsidRDefault="006815A2" w:rsidP="005847F6">
    <w:pPr>
      <w:pStyle w:val="a5"/>
      <w:wordWrap w:val="0"/>
      <w:jc w:val="right"/>
      <w:rPr>
        <w:rFonts w:ascii="Arial" w:eastAsia="ＭＳ ゴシック" w:hAnsi="Arial" w:cs="Arial"/>
      </w:rPr>
    </w:pPr>
    <w:r w:rsidRPr="00426C9F">
      <w:rPr>
        <w:rFonts w:ascii="Arial" w:eastAsia="ＭＳ ゴシック" w:hAnsi="Arial" w:cs="Arial"/>
      </w:rPr>
      <w:t>（</w:t>
    </w:r>
    <w:r w:rsidRPr="00426C9F">
      <w:rPr>
        <w:rFonts w:ascii="Arial" w:eastAsia="ＭＳ ゴシック" w:hAnsi="Arial" w:cs="Arial"/>
      </w:rPr>
      <w:t>2023</w:t>
    </w:r>
    <w:r w:rsidRPr="00426C9F">
      <w:rPr>
        <w:rFonts w:ascii="Arial" w:eastAsia="ＭＳ ゴシック" w:hAnsi="Arial" w:cs="Arial"/>
      </w:rPr>
      <w:t>年</w:t>
    </w:r>
    <w:r w:rsidRPr="00426C9F">
      <w:rPr>
        <w:rFonts w:ascii="Arial" w:eastAsia="ＭＳ ゴシック" w:hAnsi="Arial" w:cs="Arial"/>
      </w:rPr>
      <w:t>5</w:t>
    </w:r>
    <w:r w:rsidRPr="00426C9F">
      <w:rPr>
        <w:rFonts w:ascii="Arial" w:eastAsia="ＭＳ ゴシック" w:hAnsi="Arial" w:cs="Arial"/>
      </w:rPr>
      <w:t>月</w:t>
    </w:r>
    <w:r w:rsidRPr="00426C9F">
      <w:rPr>
        <w:rFonts w:ascii="Arial" w:eastAsia="ＭＳ ゴシック" w:hAnsi="Arial" w:cs="Arial"/>
      </w:rPr>
      <w:t>19</w:t>
    </w:r>
    <w:r w:rsidRPr="00426C9F">
      <w:rPr>
        <w:rFonts w:ascii="Arial" w:eastAsia="ＭＳ ゴシック" w:hAnsi="Arial" w:cs="Arial"/>
      </w:rPr>
      <w:t>日，九州大学伊都キャンパス）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6F3"/>
    <w:multiLevelType w:val="hybridMultilevel"/>
    <w:tmpl w:val="AF388E46"/>
    <w:lvl w:ilvl="0" w:tplc="AF7CBF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664F8"/>
    <w:multiLevelType w:val="hybridMultilevel"/>
    <w:tmpl w:val="F678F5CC"/>
    <w:lvl w:ilvl="0" w:tplc="70E0C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CB675C"/>
    <w:multiLevelType w:val="hybridMultilevel"/>
    <w:tmpl w:val="18643142"/>
    <w:lvl w:ilvl="0" w:tplc="6E0E7D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792EC9"/>
    <w:multiLevelType w:val="hybridMultilevel"/>
    <w:tmpl w:val="14A0BD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8917C0"/>
    <w:multiLevelType w:val="hybridMultilevel"/>
    <w:tmpl w:val="CADAB026"/>
    <w:lvl w:ilvl="0" w:tplc="AF7CBFBC">
      <w:start w:val="1"/>
      <w:numFmt w:val="decimal"/>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589E619B"/>
    <w:multiLevelType w:val="hybridMultilevel"/>
    <w:tmpl w:val="D6B43CB0"/>
    <w:lvl w:ilvl="0" w:tplc="6E0E7D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D81CFB"/>
    <w:multiLevelType w:val="hybridMultilevel"/>
    <w:tmpl w:val="AA68C97C"/>
    <w:lvl w:ilvl="0" w:tplc="F2EA870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40349607">
    <w:abstractNumId w:val="1"/>
  </w:num>
  <w:num w:numId="2" w16cid:durableId="1054892816">
    <w:abstractNumId w:val="3"/>
  </w:num>
  <w:num w:numId="3" w16cid:durableId="1341394160">
    <w:abstractNumId w:val="5"/>
  </w:num>
  <w:num w:numId="4" w16cid:durableId="347603712">
    <w:abstractNumId w:val="2"/>
  </w:num>
  <w:num w:numId="5" w16cid:durableId="1167940273">
    <w:abstractNumId w:val="6"/>
  </w:num>
  <w:num w:numId="6" w16cid:durableId="116529074">
    <w:abstractNumId w:val="0"/>
  </w:num>
  <w:num w:numId="7" w16cid:durableId="1681010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9F"/>
    <w:rsid w:val="0000370E"/>
    <w:rsid w:val="00004F11"/>
    <w:rsid w:val="000242C7"/>
    <w:rsid w:val="00085204"/>
    <w:rsid w:val="000A7863"/>
    <w:rsid w:val="00134873"/>
    <w:rsid w:val="001447CA"/>
    <w:rsid w:val="001522B5"/>
    <w:rsid w:val="001C1031"/>
    <w:rsid w:val="001C69B9"/>
    <w:rsid w:val="00240086"/>
    <w:rsid w:val="00242501"/>
    <w:rsid w:val="0025402B"/>
    <w:rsid w:val="00266B01"/>
    <w:rsid w:val="00277176"/>
    <w:rsid w:val="00293EA3"/>
    <w:rsid w:val="002B5C1F"/>
    <w:rsid w:val="002C104A"/>
    <w:rsid w:val="002C3AF4"/>
    <w:rsid w:val="00342962"/>
    <w:rsid w:val="00356C3E"/>
    <w:rsid w:val="00365284"/>
    <w:rsid w:val="0037413A"/>
    <w:rsid w:val="00400675"/>
    <w:rsid w:val="00426C9F"/>
    <w:rsid w:val="00461CC5"/>
    <w:rsid w:val="004746D0"/>
    <w:rsid w:val="004929EB"/>
    <w:rsid w:val="004F4AEF"/>
    <w:rsid w:val="0050528B"/>
    <w:rsid w:val="00514489"/>
    <w:rsid w:val="00523AD8"/>
    <w:rsid w:val="00543DDE"/>
    <w:rsid w:val="00547E86"/>
    <w:rsid w:val="00571217"/>
    <w:rsid w:val="005847F6"/>
    <w:rsid w:val="00594D31"/>
    <w:rsid w:val="005C2294"/>
    <w:rsid w:val="00612AB7"/>
    <w:rsid w:val="006233ED"/>
    <w:rsid w:val="00634280"/>
    <w:rsid w:val="0063785F"/>
    <w:rsid w:val="006520DB"/>
    <w:rsid w:val="006815A2"/>
    <w:rsid w:val="00683E5D"/>
    <w:rsid w:val="006F68C4"/>
    <w:rsid w:val="00782274"/>
    <w:rsid w:val="00787974"/>
    <w:rsid w:val="00790C88"/>
    <w:rsid w:val="007B0E57"/>
    <w:rsid w:val="007D6141"/>
    <w:rsid w:val="00826B70"/>
    <w:rsid w:val="00844E8C"/>
    <w:rsid w:val="00892D1F"/>
    <w:rsid w:val="008C7B77"/>
    <w:rsid w:val="008D599C"/>
    <w:rsid w:val="008D618D"/>
    <w:rsid w:val="00933449"/>
    <w:rsid w:val="009B01AA"/>
    <w:rsid w:val="009C0D9F"/>
    <w:rsid w:val="009C5341"/>
    <w:rsid w:val="009F2FA1"/>
    <w:rsid w:val="00A5748C"/>
    <w:rsid w:val="00A81FEF"/>
    <w:rsid w:val="00A970CC"/>
    <w:rsid w:val="00AD4144"/>
    <w:rsid w:val="00B1462F"/>
    <w:rsid w:val="00B2344B"/>
    <w:rsid w:val="00B3717F"/>
    <w:rsid w:val="00B4504C"/>
    <w:rsid w:val="00B54808"/>
    <w:rsid w:val="00B5613A"/>
    <w:rsid w:val="00B97981"/>
    <w:rsid w:val="00BD468A"/>
    <w:rsid w:val="00BF686C"/>
    <w:rsid w:val="00C15B9A"/>
    <w:rsid w:val="00C244FF"/>
    <w:rsid w:val="00C27ED1"/>
    <w:rsid w:val="00C55D41"/>
    <w:rsid w:val="00C7084E"/>
    <w:rsid w:val="00C7569D"/>
    <w:rsid w:val="00C8642A"/>
    <w:rsid w:val="00CC3A04"/>
    <w:rsid w:val="00D30148"/>
    <w:rsid w:val="00D50E7D"/>
    <w:rsid w:val="00D55D8D"/>
    <w:rsid w:val="00D76738"/>
    <w:rsid w:val="00DB79A4"/>
    <w:rsid w:val="00DD34AD"/>
    <w:rsid w:val="00E40EBD"/>
    <w:rsid w:val="00E768E6"/>
    <w:rsid w:val="00EA169A"/>
    <w:rsid w:val="00EA6E2B"/>
    <w:rsid w:val="00F02D18"/>
    <w:rsid w:val="00FA07A4"/>
    <w:rsid w:val="00FD5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93849"/>
  <w15:chartTrackingRefBased/>
  <w15:docId w15:val="{778BC7C9-788F-4EA7-93E1-3837317B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C9F"/>
    <w:pPr>
      <w:tabs>
        <w:tab w:val="center" w:pos="4252"/>
        <w:tab w:val="right" w:pos="8504"/>
      </w:tabs>
      <w:snapToGrid w:val="0"/>
    </w:pPr>
  </w:style>
  <w:style w:type="character" w:customStyle="1" w:styleId="a4">
    <w:name w:val="ヘッダー (文字)"/>
    <w:basedOn w:val="a0"/>
    <w:link w:val="a3"/>
    <w:uiPriority w:val="99"/>
    <w:rsid w:val="00426C9F"/>
  </w:style>
  <w:style w:type="paragraph" w:styleId="a5">
    <w:name w:val="footer"/>
    <w:basedOn w:val="a"/>
    <w:link w:val="a6"/>
    <w:uiPriority w:val="99"/>
    <w:unhideWhenUsed/>
    <w:rsid w:val="00426C9F"/>
    <w:pPr>
      <w:tabs>
        <w:tab w:val="center" w:pos="4252"/>
        <w:tab w:val="right" w:pos="8504"/>
      </w:tabs>
      <w:snapToGrid w:val="0"/>
    </w:pPr>
  </w:style>
  <w:style w:type="character" w:customStyle="1" w:styleId="a6">
    <w:name w:val="フッター (文字)"/>
    <w:basedOn w:val="a0"/>
    <w:link w:val="a5"/>
    <w:uiPriority w:val="99"/>
    <w:rsid w:val="00426C9F"/>
  </w:style>
  <w:style w:type="table" w:styleId="a7">
    <w:name w:val="Table Grid"/>
    <w:basedOn w:val="a1"/>
    <w:uiPriority w:val="39"/>
    <w:rsid w:val="0042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15A2"/>
    <w:pPr>
      <w:ind w:leftChars="400" w:left="840"/>
    </w:pPr>
  </w:style>
  <w:style w:type="character" w:styleId="a9">
    <w:name w:val="Placeholder Text"/>
    <w:basedOn w:val="a0"/>
    <w:uiPriority w:val="99"/>
    <w:semiHidden/>
    <w:rsid w:val="00134873"/>
    <w:rPr>
      <w:color w:val="808080"/>
    </w:rPr>
  </w:style>
  <w:style w:type="paragraph" w:styleId="aa">
    <w:name w:val="Balloon Text"/>
    <w:basedOn w:val="a"/>
    <w:link w:val="ab"/>
    <w:uiPriority w:val="99"/>
    <w:semiHidden/>
    <w:unhideWhenUsed/>
    <w:rsid w:val="00523AD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23AD8"/>
    <w:rPr>
      <w:rFonts w:asciiTheme="majorHAnsi" w:eastAsiaTheme="majorEastAsia" w:hAnsiTheme="majorHAnsi" w:cstheme="majorBidi"/>
      <w:sz w:val="18"/>
      <w:szCs w:val="18"/>
    </w:rPr>
  </w:style>
  <w:style w:type="paragraph" w:customStyle="1" w:styleId="21Reference">
    <w:name w:val="21 Reference"/>
    <w:basedOn w:val="a"/>
    <w:rsid w:val="00790C88"/>
    <w:pPr>
      <w:overflowPunct w:val="0"/>
      <w:topLinePunct/>
      <w:adjustRightInd w:val="0"/>
      <w:snapToGrid w:val="0"/>
      <w:spacing w:line="270" w:lineRule="exact"/>
      <w:ind w:left="386" w:hangingChars="200" w:hanging="386"/>
    </w:pPr>
    <w:rPr>
      <w:sz w:val="20"/>
      <w:szCs w:val="20"/>
    </w:rPr>
  </w:style>
  <w:style w:type="paragraph" w:styleId="ac">
    <w:name w:val="Plain Text"/>
    <w:basedOn w:val="a"/>
    <w:link w:val="ad"/>
    <w:semiHidden/>
    <w:rsid w:val="00790C88"/>
    <w:pPr>
      <w:widowControl/>
      <w:jc w:val="left"/>
    </w:pPr>
    <w:rPr>
      <w:rFonts w:ascii="ＭＳ 明朝" w:hAnsi="Courier New" w:cs="Courier New"/>
      <w:szCs w:val="21"/>
    </w:rPr>
  </w:style>
  <w:style w:type="character" w:customStyle="1" w:styleId="ad">
    <w:name w:val="書式なし (文字)"/>
    <w:basedOn w:val="a0"/>
    <w:link w:val="ac"/>
    <w:semiHidden/>
    <w:rsid w:val="00790C88"/>
    <w:rPr>
      <w:rFonts w:ascii="ＭＳ 明朝" w:hAnsi="Courier New" w:cs="Courier New"/>
      <w:szCs w:val="21"/>
    </w:rPr>
  </w:style>
  <w:style w:type="character" w:customStyle="1" w:styleId="13">
    <w:name w:val="13 見出し（章） (文字) (文字)"/>
    <w:link w:val="130"/>
    <w:locked/>
    <w:rsid w:val="00790C88"/>
    <w:rPr>
      <w:rFonts w:ascii="ＭＳ ゴシック" w:eastAsia="ＭＳ ゴシック" w:hAnsi="ＭＳ ゴシック"/>
      <w:b/>
    </w:rPr>
  </w:style>
  <w:style w:type="paragraph" w:customStyle="1" w:styleId="130">
    <w:name w:val="13 見出し（章）"/>
    <w:next w:val="ac"/>
    <w:link w:val="13"/>
    <w:rsid w:val="00790C88"/>
    <w:pPr>
      <w:spacing w:before="100" w:after="100"/>
      <w:jc w:val="center"/>
    </w:pPr>
    <w:rPr>
      <w:rFonts w:ascii="ＭＳ ゴシック" w:eastAsia="ＭＳ ゴシック" w:hAnsi="ＭＳ ゴシック"/>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F44F1-272A-4338-8020-128B9030EADC}">
  <ds:schemaRefs>
    <ds:schemaRef ds:uri="http://schemas.openxmlformats.org/officeDocument/2006/bibliography"/>
  </ds:schemaRefs>
</ds:datastoreItem>
</file>

<file path=docMetadata/LabelInfo.xml><?xml version="1.0" encoding="utf-8"?>
<clbl:labelList xmlns:clbl="http://schemas.microsoft.com/office/2020/mipLabelMetadata">
  <clbl:label id="{46ec3f30-2d4f-4250-82e1-372410d23208}" enabled="0" method="" siteId="{46ec3f30-2d4f-4250-82e1-372410d2320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3973</Characters>
  <Application>Microsoft Office Word</Application>
  <DocSecurity>0</DocSecurity>
  <Lines>128</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聡</dc:creator>
  <cp:keywords/>
  <dc:description/>
  <cp:lastModifiedBy>NISHIBE Koichi</cp:lastModifiedBy>
  <cp:revision>3</cp:revision>
  <cp:lastPrinted>2023-07-27T05:48:00Z</cp:lastPrinted>
  <dcterms:created xsi:type="dcterms:W3CDTF">2025-12-17T06:41:00Z</dcterms:created>
  <dcterms:modified xsi:type="dcterms:W3CDTF">2025-12-17T10:38:00Z</dcterms:modified>
</cp:coreProperties>
</file>